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rPr>
      </w:pPr>
    </w:p>
    <w:p w:rsidR="00930B88" w:rsidRPr="00930B88" w:rsidRDefault="006A4343" w:rsidP="00930B88">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10, 35-45</w:t>
      </w:r>
    </w:p>
    <w:p w:rsidR="00930B88" w:rsidRPr="00930B88" w:rsidRDefault="006A4343" w:rsidP="00930B88">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Dal vittimismo al servizio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32"/>
          <w:szCs w:val="32"/>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rPr>
      </w:pPr>
      <w:r w:rsidRPr="00930B88">
        <w:rPr>
          <w:rFonts w:ascii="Times New Roman" w:eastAsia="Andale Sans UI" w:hAnsi="Times New Roman" w:cs="Times New Roman"/>
          <w:b/>
          <w:bCs/>
          <w:kern w:val="1"/>
          <w:sz w:val="32"/>
          <w:szCs w:val="32"/>
        </w:rPr>
        <w:t>Il messaggio nel contesto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24"/>
          <w:szCs w:val="24"/>
        </w:rPr>
      </w:pPr>
      <w:r w:rsidRPr="00930B88">
        <w:rPr>
          <w:rFonts w:ascii="Times New Roman" w:eastAsia="Andale Sans UI" w:hAnsi="Times New Roman" w:cs="Times New Roman"/>
          <w:b/>
          <w:bCs/>
          <w:kern w:val="1"/>
          <w:sz w:val="24"/>
          <w:szCs w:val="24"/>
        </w:rPr>
        <w:t xml:space="preserve">IMPORTANTE: </w:t>
      </w:r>
      <w:r w:rsidRPr="00930B88">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bCs/>
          <w:kern w:val="1"/>
          <w:sz w:val="24"/>
          <w:szCs w:val="24"/>
        </w:rPr>
        <w:t xml:space="preserve">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6A4343" w:rsidRPr="006A4343" w:rsidRDefault="006A4343" w:rsidP="006A4343">
      <w:pPr>
        <w:widowControl w:val="0"/>
        <w:suppressAutoHyphens/>
        <w:spacing w:after="0" w:line="240" w:lineRule="auto"/>
        <w:jc w:val="both"/>
        <w:rPr>
          <w:rFonts w:ascii="Times New Roman" w:eastAsia="Andale Sans UI" w:hAnsi="Times New Roman" w:cs="Times New Roman"/>
          <w:kern w:val="1"/>
          <w:sz w:val="24"/>
          <w:szCs w:val="24"/>
        </w:rPr>
      </w:pPr>
      <w:r w:rsidRPr="006A4343">
        <w:rPr>
          <w:rFonts w:ascii="Times New Roman" w:eastAsia="Andale Sans UI" w:hAnsi="Times New Roman" w:cs="Times New Roman"/>
          <w:kern w:val="1"/>
          <w:sz w:val="24"/>
          <w:szCs w:val="24"/>
        </w:rPr>
        <w:t>Dopo il terzo annuncio della passione, che Gesù sceglie di fare quando sta salendo a G</w:t>
      </w:r>
      <w:r>
        <w:rPr>
          <w:rFonts w:ascii="Times New Roman" w:eastAsia="Andale Sans UI" w:hAnsi="Times New Roman" w:cs="Times New Roman"/>
          <w:kern w:val="1"/>
          <w:sz w:val="24"/>
          <w:szCs w:val="24"/>
        </w:rPr>
        <w:t>erusalemme con i discepoli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Mc 10, 32 – 34</w:t>
      </w:r>
      <w:r w:rsidRPr="006A4343">
        <w:rPr>
          <w:rFonts w:ascii="Times New Roman" w:eastAsia="Andale Sans UI" w:hAnsi="Times New Roman" w:cs="Times New Roman"/>
          <w:kern w:val="1"/>
          <w:sz w:val="24"/>
          <w:szCs w:val="24"/>
        </w:rPr>
        <w:t xml:space="preserve">), Marco presenta i due discepoli Giacomo e Giovanni, che erano stati scelti personalmente da Gesù nel gruppo dei dodici </w:t>
      </w:r>
      <w:r>
        <w:rPr>
          <w:rFonts w:ascii="Times New Roman" w:eastAsia="Andale Sans UI" w:hAnsi="Times New Roman" w:cs="Times New Roman"/>
          <w:kern w:val="1"/>
          <w:sz w:val="24"/>
          <w:szCs w:val="24"/>
        </w:rPr>
        <w:t>(</w:t>
      </w:r>
      <w:proofErr w:type="spellStart"/>
      <w:r>
        <w:rPr>
          <w:rFonts w:ascii="Times New Roman" w:eastAsia="Andale Sans UI" w:hAnsi="Times New Roman" w:cs="Times New Roman"/>
          <w:kern w:val="1"/>
          <w:sz w:val="24"/>
          <w:szCs w:val="24"/>
        </w:rPr>
        <w:t>cf</w:t>
      </w:r>
      <w:proofErr w:type="spellEnd"/>
      <w:r w:rsidRPr="006A4343">
        <w:rPr>
          <w:rFonts w:ascii="Times New Roman" w:eastAsia="Andale Sans UI" w:hAnsi="Times New Roman" w:cs="Times New Roman"/>
          <w:kern w:val="1"/>
          <w:sz w:val="24"/>
          <w:szCs w:val="24"/>
        </w:rPr>
        <w:t>. 3, 13 –</w:t>
      </w:r>
      <w:r>
        <w:rPr>
          <w:rFonts w:ascii="Times New Roman" w:eastAsia="Andale Sans UI" w:hAnsi="Times New Roman" w:cs="Times New Roman"/>
          <w:kern w:val="1"/>
          <w:sz w:val="24"/>
          <w:szCs w:val="24"/>
        </w:rPr>
        <w:t xml:space="preserve"> 17) e inviati in missione (</w:t>
      </w:r>
      <w:proofErr w:type="spellStart"/>
      <w:r>
        <w:rPr>
          <w:rFonts w:ascii="Times New Roman" w:eastAsia="Andale Sans UI" w:hAnsi="Times New Roman" w:cs="Times New Roman"/>
          <w:kern w:val="1"/>
          <w:sz w:val="24"/>
          <w:szCs w:val="24"/>
        </w:rPr>
        <w:t>cf</w:t>
      </w:r>
      <w:proofErr w:type="spellEnd"/>
      <w:r w:rsidRPr="006A4343">
        <w:rPr>
          <w:rFonts w:ascii="Times New Roman" w:eastAsia="Andale Sans UI" w:hAnsi="Times New Roman" w:cs="Times New Roman"/>
          <w:kern w:val="1"/>
          <w:sz w:val="24"/>
          <w:szCs w:val="24"/>
        </w:rPr>
        <w:t>. 6, 7 – 13), mentre si avvicinano a Gesù per fargli una domanda. Essi chiedono di poter sedere uno alla destra e uno alla sinistra nella gloria di Gesù, quando egli sarà risorto. L’espressione sedere alla destra e alla sinistra   pro</w:t>
      </w:r>
      <w:r>
        <w:rPr>
          <w:rFonts w:ascii="Times New Roman" w:eastAsia="Andale Sans UI" w:hAnsi="Times New Roman" w:cs="Times New Roman"/>
          <w:kern w:val="1"/>
          <w:sz w:val="24"/>
          <w:szCs w:val="24"/>
        </w:rPr>
        <w:t>viene dal linguaggio militare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2 Sam 16, 6) o rituale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xml:space="preserve">. </w:t>
      </w:r>
      <w:proofErr w:type="spellStart"/>
      <w:r>
        <w:rPr>
          <w:rFonts w:ascii="Times New Roman" w:eastAsia="Andale Sans UI" w:hAnsi="Times New Roman" w:cs="Times New Roman"/>
          <w:kern w:val="1"/>
          <w:sz w:val="24"/>
          <w:szCs w:val="24"/>
        </w:rPr>
        <w:t>Sal</w:t>
      </w:r>
      <w:proofErr w:type="spellEnd"/>
      <w:r>
        <w:rPr>
          <w:rFonts w:ascii="Times New Roman" w:eastAsia="Andale Sans UI" w:hAnsi="Times New Roman" w:cs="Times New Roman"/>
          <w:kern w:val="1"/>
          <w:sz w:val="24"/>
          <w:szCs w:val="24"/>
        </w:rPr>
        <w:t xml:space="preserve"> 110, 2</w:t>
      </w:r>
      <w:r w:rsidRPr="006A4343">
        <w:rPr>
          <w:rFonts w:ascii="Times New Roman" w:eastAsia="Andale Sans UI" w:hAnsi="Times New Roman" w:cs="Times New Roman"/>
          <w:kern w:val="1"/>
          <w:sz w:val="24"/>
          <w:szCs w:val="24"/>
        </w:rPr>
        <w:t>) ed è motivata dal loro avvicinamento a Gerusalemme e dall’annuncio precedente di Gesù. Essi bypassano completamente il riferimento alla passione e alle sofferenze del messia, per arrivare direttamente a ciò che gli interessa, condividere la gloria, il prestigio, l’onore del messia.</w:t>
      </w:r>
    </w:p>
    <w:p w:rsidR="006A4343" w:rsidRPr="006A4343" w:rsidRDefault="006A4343" w:rsidP="006A4343">
      <w:pPr>
        <w:widowControl w:val="0"/>
        <w:suppressAutoHyphens/>
        <w:spacing w:after="0" w:line="240" w:lineRule="auto"/>
        <w:jc w:val="both"/>
        <w:rPr>
          <w:rFonts w:ascii="Times New Roman" w:eastAsia="Andale Sans UI" w:hAnsi="Times New Roman" w:cs="Times New Roman"/>
          <w:kern w:val="1"/>
          <w:sz w:val="24"/>
          <w:szCs w:val="24"/>
        </w:rPr>
      </w:pPr>
      <w:r w:rsidRPr="006A4343">
        <w:rPr>
          <w:rFonts w:ascii="Times New Roman" w:eastAsia="Andale Sans UI" w:hAnsi="Times New Roman" w:cs="Times New Roman"/>
          <w:kern w:val="1"/>
          <w:sz w:val="24"/>
          <w:szCs w:val="24"/>
        </w:rPr>
        <w:t>Gesù risponde con una domanda, richiamando proprio l’importanza di ciò che essi hanno sorvolato, attraverso i simbol</w:t>
      </w:r>
      <w:r>
        <w:rPr>
          <w:rFonts w:ascii="Times New Roman" w:eastAsia="Andale Sans UI" w:hAnsi="Times New Roman" w:cs="Times New Roman"/>
          <w:kern w:val="1"/>
          <w:sz w:val="24"/>
          <w:szCs w:val="24"/>
        </w:rPr>
        <w:t xml:space="preserve">i del </w:t>
      </w:r>
      <w:r w:rsidRPr="006A4343">
        <w:rPr>
          <w:rFonts w:ascii="Times New Roman" w:eastAsia="Andale Sans UI" w:hAnsi="Times New Roman" w:cs="Times New Roman"/>
          <w:kern w:val="1"/>
          <w:sz w:val="24"/>
          <w:szCs w:val="24"/>
        </w:rPr>
        <w:t>calice da bere e del battesimo da ricevere. Il calice (</w:t>
      </w:r>
      <w:proofErr w:type="spellStart"/>
      <w:r w:rsidRPr="006A4343">
        <w:rPr>
          <w:rFonts w:ascii="Times New Roman" w:eastAsia="Andale Sans UI" w:hAnsi="Times New Roman" w:cs="Times New Roman"/>
          <w:kern w:val="1"/>
          <w:sz w:val="24"/>
          <w:szCs w:val="24"/>
        </w:rPr>
        <w:t>Sal</w:t>
      </w:r>
      <w:proofErr w:type="spellEnd"/>
      <w:r w:rsidRPr="006A4343">
        <w:rPr>
          <w:rFonts w:ascii="Times New Roman" w:eastAsia="Andale Sans UI" w:hAnsi="Times New Roman" w:cs="Times New Roman"/>
          <w:kern w:val="1"/>
          <w:sz w:val="24"/>
          <w:szCs w:val="24"/>
        </w:rPr>
        <w:t xml:space="preserve"> 75, 9) indica il dest</w:t>
      </w:r>
      <w:r>
        <w:rPr>
          <w:rFonts w:ascii="Times New Roman" w:eastAsia="Andale Sans UI" w:hAnsi="Times New Roman" w:cs="Times New Roman"/>
          <w:kern w:val="1"/>
          <w:sz w:val="24"/>
          <w:szCs w:val="24"/>
        </w:rPr>
        <w:t>ino di sofferenza dei peccatori e in Mc 14, 23. 36 (</w:t>
      </w:r>
      <w:r w:rsidRPr="006A4343">
        <w:rPr>
          <w:rFonts w:ascii="Times New Roman" w:eastAsia="Andale Sans UI" w:hAnsi="Times New Roman" w:cs="Times New Roman"/>
          <w:kern w:val="1"/>
          <w:sz w:val="24"/>
          <w:szCs w:val="24"/>
        </w:rPr>
        <w:t>ultima cena e Getsemani) indica le sofferenze del figlio dell'uomo. Il battesimo, invece, indica la morte stessa del messia.</w:t>
      </w:r>
    </w:p>
    <w:p w:rsidR="006A4343" w:rsidRPr="006A4343" w:rsidRDefault="006A4343" w:rsidP="006A4343">
      <w:pPr>
        <w:widowControl w:val="0"/>
        <w:suppressAutoHyphens/>
        <w:spacing w:after="0" w:line="240" w:lineRule="auto"/>
        <w:jc w:val="both"/>
        <w:rPr>
          <w:rFonts w:ascii="Times New Roman" w:eastAsia="Andale Sans UI" w:hAnsi="Times New Roman" w:cs="Times New Roman"/>
          <w:kern w:val="1"/>
          <w:sz w:val="24"/>
          <w:szCs w:val="24"/>
        </w:rPr>
      </w:pPr>
      <w:r w:rsidRPr="006A4343">
        <w:rPr>
          <w:rFonts w:ascii="Times New Roman" w:eastAsia="Andale Sans UI" w:hAnsi="Times New Roman" w:cs="Times New Roman"/>
          <w:kern w:val="1"/>
          <w:sz w:val="24"/>
          <w:szCs w:val="24"/>
        </w:rPr>
        <w:t>Essi rispondono positivamente, si sentono pronti a dare la vita, avendo della morte un’idea alta e gloriosa, l’idea di chi va al martirio combattendo e morendo in battaglia, per poi avere una parte assicurata nella gloria eterna del paradiso. Ma Gesù si distacca da questa visione: partecipare al battesimo di Gesù, ossia alla sua morte, non può essere il frutto di una volontà umana esaltata e la gloria ch</w:t>
      </w:r>
      <w:r>
        <w:rPr>
          <w:rFonts w:ascii="Times New Roman" w:eastAsia="Andale Sans UI" w:hAnsi="Times New Roman" w:cs="Times New Roman"/>
          <w:kern w:val="1"/>
          <w:sz w:val="24"/>
          <w:szCs w:val="24"/>
        </w:rPr>
        <w:t>e ne segue è solo dono di Dio (</w:t>
      </w:r>
      <w:r w:rsidRPr="006A4343">
        <w:rPr>
          <w:rFonts w:ascii="Times New Roman" w:eastAsia="Andale Sans UI" w:hAnsi="Times New Roman" w:cs="Times New Roman"/>
          <w:kern w:val="1"/>
          <w:sz w:val="24"/>
          <w:szCs w:val="24"/>
        </w:rPr>
        <w:t>“per coloro a cui è stat</w:t>
      </w:r>
      <w:r>
        <w:rPr>
          <w:rFonts w:ascii="Times New Roman" w:eastAsia="Andale Sans UI" w:hAnsi="Times New Roman" w:cs="Times New Roman"/>
          <w:kern w:val="1"/>
          <w:sz w:val="24"/>
          <w:szCs w:val="24"/>
        </w:rPr>
        <w:t>a preparata”, sottinteso da Dio</w:t>
      </w:r>
      <w:r w:rsidRPr="006A4343">
        <w:rPr>
          <w:rFonts w:ascii="Times New Roman" w:eastAsia="Andale Sans UI" w:hAnsi="Times New Roman" w:cs="Times New Roman"/>
          <w:kern w:val="1"/>
          <w:sz w:val="24"/>
          <w:szCs w:val="24"/>
        </w:rPr>
        <w:t>).</w:t>
      </w:r>
    </w:p>
    <w:p w:rsidR="006A4343" w:rsidRPr="006A4343" w:rsidRDefault="006A4343" w:rsidP="006A4343">
      <w:pPr>
        <w:widowControl w:val="0"/>
        <w:suppressAutoHyphens/>
        <w:spacing w:after="0" w:line="240" w:lineRule="auto"/>
        <w:jc w:val="both"/>
        <w:rPr>
          <w:rFonts w:ascii="Times New Roman" w:eastAsia="Andale Sans UI" w:hAnsi="Times New Roman" w:cs="Times New Roman"/>
          <w:kern w:val="1"/>
          <w:sz w:val="24"/>
          <w:szCs w:val="24"/>
        </w:rPr>
      </w:pPr>
      <w:r w:rsidRPr="006A4343">
        <w:rPr>
          <w:rFonts w:ascii="Times New Roman" w:eastAsia="Andale Sans UI" w:hAnsi="Times New Roman" w:cs="Times New Roman"/>
          <w:kern w:val="1"/>
          <w:sz w:val="24"/>
          <w:szCs w:val="24"/>
        </w:rPr>
        <w:t xml:space="preserve">Al posto dell’esaltazione del martire, la morte umile e ingloriosa del messia suggerisce piuttosto la condizione dello schiavo, o del servo che si mette umilmente al servizio degli altri. Il potere cristiano non è la gloria di chi esalta se stesso, anche come </w:t>
      </w:r>
      <w:r>
        <w:rPr>
          <w:rFonts w:ascii="Times New Roman" w:eastAsia="Andale Sans UI" w:hAnsi="Times New Roman" w:cs="Times New Roman"/>
          <w:kern w:val="1"/>
          <w:sz w:val="24"/>
          <w:szCs w:val="24"/>
        </w:rPr>
        <w:t>vittima</w:t>
      </w:r>
      <w:r w:rsidRPr="006A4343">
        <w:rPr>
          <w:rFonts w:ascii="Times New Roman" w:eastAsia="Andale Sans UI" w:hAnsi="Times New Roman" w:cs="Times New Roman"/>
          <w:kern w:val="1"/>
          <w:sz w:val="24"/>
          <w:szCs w:val="24"/>
        </w:rPr>
        <w:t>, ma l’umile nascondimento di chi serve (</w:t>
      </w:r>
      <w:proofErr w:type="spellStart"/>
      <w:r w:rsidRPr="006A4343">
        <w:rPr>
          <w:rFonts w:ascii="Times New Roman" w:eastAsia="Andale Sans UI" w:hAnsi="Times New Roman" w:cs="Times New Roman"/>
          <w:kern w:val="1"/>
          <w:sz w:val="24"/>
          <w:szCs w:val="24"/>
        </w:rPr>
        <w:t>diakonia</w:t>
      </w:r>
      <w:proofErr w:type="spellEnd"/>
      <w:r w:rsidRPr="006A4343">
        <w:rPr>
          <w:rFonts w:ascii="Times New Roman" w:eastAsia="Andale Sans UI" w:hAnsi="Times New Roman" w:cs="Times New Roman"/>
          <w:kern w:val="1"/>
          <w:sz w:val="24"/>
          <w:szCs w:val="24"/>
        </w:rPr>
        <w:t>) come la mamma in famiglia, senza pretendere nulla in cambio, ma solo per amore. Con questo amore il messia Gesù ha dato la sua vita in riscatto per molti</w:t>
      </w:r>
      <w:r w:rsidR="00895E3D">
        <w:rPr>
          <w:rFonts w:ascii="Times New Roman" w:eastAsia="Andale Sans UI" w:hAnsi="Times New Roman" w:cs="Times New Roman"/>
          <w:kern w:val="1"/>
          <w:sz w:val="24"/>
          <w:szCs w:val="24"/>
        </w:rPr>
        <w:t xml:space="preserve"> (</w:t>
      </w:r>
      <w:proofErr w:type="spellStart"/>
      <w:r w:rsidR="00895E3D">
        <w:rPr>
          <w:rFonts w:ascii="Times New Roman" w:eastAsia="Andale Sans UI" w:hAnsi="Times New Roman" w:cs="Times New Roman"/>
          <w:kern w:val="1"/>
          <w:sz w:val="24"/>
          <w:szCs w:val="24"/>
        </w:rPr>
        <w:t>cf</w:t>
      </w:r>
      <w:proofErr w:type="spellEnd"/>
      <w:proofErr w:type="gramStart"/>
      <w:r w:rsidR="00895E3D">
        <w:rPr>
          <w:rFonts w:ascii="Times New Roman" w:eastAsia="Andale Sans UI" w:hAnsi="Times New Roman" w:cs="Times New Roman"/>
          <w:kern w:val="1"/>
          <w:sz w:val="24"/>
          <w:szCs w:val="24"/>
        </w:rPr>
        <w:t xml:space="preserve">. </w:t>
      </w:r>
      <w:proofErr w:type="spellStart"/>
      <w:proofErr w:type="gramEnd"/>
      <w:r w:rsidR="00895E3D">
        <w:rPr>
          <w:rFonts w:ascii="Times New Roman" w:eastAsia="Andale Sans UI" w:hAnsi="Times New Roman" w:cs="Times New Roman"/>
          <w:kern w:val="1"/>
          <w:sz w:val="24"/>
          <w:szCs w:val="24"/>
        </w:rPr>
        <w:t>Is</w:t>
      </w:r>
      <w:proofErr w:type="spellEnd"/>
      <w:r w:rsidR="00895E3D">
        <w:rPr>
          <w:rFonts w:ascii="Times New Roman" w:eastAsia="Andale Sans UI" w:hAnsi="Times New Roman" w:cs="Times New Roman"/>
          <w:kern w:val="1"/>
          <w:sz w:val="24"/>
          <w:szCs w:val="24"/>
        </w:rPr>
        <w:t xml:space="preserve"> 53)</w:t>
      </w:r>
      <w:r w:rsidRPr="006A4343">
        <w:rPr>
          <w:rFonts w:ascii="Times New Roman" w:eastAsia="Andale Sans UI" w:hAnsi="Times New Roman" w:cs="Times New Roman"/>
          <w:kern w:val="1"/>
          <w:sz w:val="24"/>
          <w:szCs w:val="24"/>
        </w:rPr>
        <w:t xml:space="preserve">. Il termine indica il prezzo di riscatto di uno schiavo da liberare (cfr. </w:t>
      </w:r>
      <w:proofErr w:type="spellStart"/>
      <w:r w:rsidRPr="006A4343">
        <w:rPr>
          <w:rFonts w:ascii="Times New Roman" w:eastAsia="Andale Sans UI" w:hAnsi="Times New Roman" w:cs="Times New Roman"/>
          <w:kern w:val="1"/>
          <w:sz w:val="24"/>
          <w:szCs w:val="24"/>
        </w:rPr>
        <w:t>Num</w:t>
      </w:r>
      <w:proofErr w:type="spellEnd"/>
      <w:r w:rsidRPr="006A4343">
        <w:rPr>
          <w:rFonts w:ascii="Times New Roman" w:eastAsia="Andale Sans UI" w:hAnsi="Times New Roman" w:cs="Times New Roman"/>
          <w:kern w:val="1"/>
          <w:sz w:val="24"/>
          <w:szCs w:val="24"/>
        </w:rPr>
        <w:t xml:space="preserve"> 3, 48): con la sua vita Gesù ha pagato per noi, liberandoci dalla schiavitù del potere e dell’onore del mondo.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sectPr w:rsidR="00930B88" w:rsidRPr="00930B88">
          <w:headerReference w:type="default" r:id="rId7"/>
          <w:footerReference w:type="default" r:id="rId8"/>
          <w:pgSz w:w="11906" w:h="16838"/>
          <w:pgMar w:top="1134" w:right="1134" w:bottom="1134" w:left="1134" w:header="720" w:footer="720" w:gutter="0"/>
          <w:cols w:space="720"/>
          <w:docGrid w:linePitch="600" w:charSpace="32768"/>
        </w:sect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kern w:val="1"/>
          <w:sz w:val="32"/>
          <w:szCs w:val="32"/>
        </w:rPr>
        <w:t>Come realizzare concretamente l'incontro?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kern w:val="1"/>
          <w:sz w:val="24"/>
          <w:szCs w:val="24"/>
        </w:rPr>
        <w:t xml:space="preserve">Collocazione spaziale: </w:t>
      </w:r>
      <w:r w:rsidRPr="00930B88">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kern w:val="1"/>
          <w:sz w:val="24"/>
          <w:szCs w:val="24"/>
        </w:rPr>
        <w:t xml:space="preserve">durata: 1h </w:t>
      </w:r>
      <w:r w:rsidRPr="00930B88">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bCs/>
          <w:color w:val="222222"/>
          <w:kern w:val="1"/>
          <w:sz w:val="28"/>
          <w:szCs w:val="28"/>
        </w:rPr>
        <w:t>Ricordiamo la vita.</w:t>
      </w:r>
      <w:r w:rsidRPr="00930B88">
        <w:rPr>
          <w:rFonts w:ascii="Times New Roman" w:eastAsia="Andale Sans UI" w:hAnsi="Times New Roman" w:cs="Times New Roman"/>
          <w:color w:val="222222"/>
          <w:kern w:val="1"/>
          <w:sz w:val="24"/>
          <w:szCs w:val="36"/>
        </w:rPr>
        <w:t xml:space="preserve"> </w:t>
      </w:r>
      <w:r w:rsidRPr="00930B88">
        <w:rPr>
          <w:rFonts w:ascii="Times New Roman" w:eastAsia="Andale Sans UI" w:hAnsi="Times New Roman" w:cs="Times New Roman"/>
          <w:kern w:val="1"/>
          <w:sz w:val="24"/>
          <w:szCs w:val="24"/>
        </w:rPr>
        <w:t>(15 minuti)</w:t>
      </w:r>
    </w:p>
    <w:p w:rsidR="00930B88" w:rsidRPr="00930B88" w:rsidRDefault="006A4343" w:rsidP="00930B88">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Le mie difese nel camminare con Gesù</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Questo invito  ha l'obiettivo di coinvolgere i partecipanti al Cenacolo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evangelico. Un Gesù che "risolve" le situazioni fa parte di una fede ancora ingenua, come quella di Pietro, che rifiuta la logica della croce.</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 xml:space="preserve"> Questo collegamento non deve essere esplicitato dall'accompagnatore, perchè saranno gli stessi partecipanti a scoprirlo nell'approfondire la lettura.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bCs/>
          <w:kern w:val="1"/>
          <w:sz w:val="28"/>
          <w:szCs w:val="28"/>
        </w:rPr>
        <w:t>Leggere con attenzione il brano</w:t>
      </w:r>
      <w:r w:rsidRPr="00930B88">
        <w:rPr>
          <w:rFonts w:ascii="Times New Roman" w:eastAsia="Andale Sans UI" w:hAnsi="Times New Roman" w:cs="Times New Roman"/>
          <w:kern w:val="1"/>
          <w:sz w:val="24"/>
          <w:szCs w:val="24"/>
        </w:rPr>
        <w:t xml:space="preserve"> del Vangelo (almeno due volte) e soffermarsi su una paro</w:t>
      </w:r>
      <w:r w:rsidR="00895E3D">
        <w:rPr>
          <w:rFonts w:ascii="Times New Roman" w:eastAsia="Andale Sans UI" w:hAnsi="Times New Roman" w:cs="Times New Roman"/>
          <w:kern w:val="1"/>
          <w:sz w:val="24"/>
          <w:szCs w:val="24"/>
        </w:rPr>
        <w:t xml:space="preserve">la che </w:t>
      </w:r>
      <w:bookmarkStart w:id="0" w:name="_GoBack"/>
      <w:bookmarkEnd w:id="0"/>
      <w:r w:rsidR="006A4343">
        <w:rPr>
          <w:rFonts w:ascii="Times New Roman" w:eastAsia="Andale Sans UI" w:hAnsi="Times New Roman" w:cs="Times New Roman"/>
          <w:kern w:val="1"/>
          <w:sz w:val="24"/>
          <w:szCs w:val="24"/>
        </w:rPr>
        <w:t>colpisce:  Mc 10, 35-45</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kern w:val="1"/>
          <w:sz w:val="24"/>
          <w:szCs w:val="24"/>
        </w:rPr>
        <w:t xml:space="preserve">         3.  </w:t>
      </w:r>
      <w:r w:rsidRPr="00930B88">
        <w:rPr>
          <w:rFonts w:ascii="Times New Roman" w:eastAsia="Andale Sans UI" w:hAnsi="Times New Roman" w:cs="Times New Roman"/>
          <w:b/>
          <w:bCs/>
          <w:kern w:val="1"/>
          <w:sz w:val="28"/>
          <w:szCs w:val="28"/>
        </w:rPr>
        <w:t>Iniziare un dialogo</w:t>
      </w:r>
      <w:r w:rsidRPr="00930B88">
        <w:rPr>
          <w:rFonts w:ascii="Times New Roman" w:eastAsia="Andale Sans UI" w:hAnsi="Times New Roman" w:cs="Times New Roman"/>
          <w:kern w:val="1"/>
          <w:sz w:val="24"/>
          <w:szCs w:val="24"/>
        </w:rPr>
        <w:t xml:space="preserve"> un pò più approfondito a partire dalla lettura (30 min)</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Alcune domande che possono essere poste, senza pretendere di seguire un ordine logico preciso, ma seguendo le intuzioni condivise dai partecipanti.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 xml:space="preserve">Può essere utile partire da domande riguardanti luoghi, tempi, personaggi, verbi di azione. Si tratta non solo di aiutarli a comprendere il testo, ma anche a condividere la loro vita, idenificandosi nei personaggi e nelle loro reazioni davanti a Gesù.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r w:rsidRPr="00930B88">
        <w:rPr>
          <w:rFonts w:ascii="Times New Roman" w:eastAsia="Andale Sans UI" w:hAnsi="Times New Roman" w:cs="Times New Roman"/>
          <w:i/>
          <w:iCs/>
          <w:kern w:val="1"/>
          <w:sz w:val="24"/>
          <w:szCs w:val="24"/>
        </w:rPr>
        <w:t>Ecco uno schema possibile di domande:</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rPr>
      </w:pPr>
    </w:p>
    <w:p w:rsidR="00930B88" w:rsidRPr="00240EF8" w:rsidRDefault="00930B88" w:rsidP="00930B88">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rPr>
      </w:pPr>
      <w:r w:rsidRPr="00930B88">
        <w:rPr>
          <w:rFonts w:ascii="Times New Roman" w:eastAsia="Andale Sans UI" w:hAnsi="Times New Roman" w:cs="Times New Roman"/>
          <w:b/>
          <w:bCs/>
          <w:kern w:val="1"/>
          <w:sz w:val="24"/>
          <w:szCs w:val="24"/>
        </w:rPr>
        <w:t>Quando e dove si svolge l'azione?</w:t>
      </w:r>
    </w:p>
    <w:p w:rsidR="00930B88" w:rsidRDefault="00930B88" w:rsidP="00930B88">
      <w:pPr>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L’azione accade mentre Gesù </w:t>
      </w:r>
      <w:r w:rsidR="006A4343">
        <w:rPr>
          <w:rFonts w:ascii="Times New Roman" w:eastAsia="Andale Sans UI" w:hAnsi="Times New Roman" w:cs="Times New Roman"/>
          <w:bCs/>
          <w:kern w:val="1"/>
          <w:sz w:val="24"/>
          <w:szCs w:val="24"/>
          <w:u w:val="single"/>
        </w:rPr>
        <w:t xml:space="preserve">sta camminando e annunciando le sue sofferenze a Gerusalemme, la sua morte e successiva resurrezione. </w:t>
      </w:r>
      <w:r w:rsidR="006A4343">
        <w:rPr>
          <w:rFonts w:ascii="Times New Roman" w:eastAsia="Andale Sans UI" w:hAnsi="Times New Roman" w:cs="Times New Roman"/>
          <w:bCs/>
          <w:kern w:val="1"/>
          <w:sz w:val="24"/>
          <w:szCs w:val="24"/>
        </w:rPr>
        <w:t xml:space="preserve"> Nel</w:t>
      </w:r>
      <w:r>
        <w:rPr>
          <w:rFonts w:ascii="Times New Roman" w:eastAsia="Andale Sans UI" w:hAnsi="Times New Roman" w:cs="Times New Roman"/>
          <w:bCs/>
          <w:kern w:val="1"/>
          <w:sz w:val="24"/>
          <w:szCs w:val="24"/>
        </w:rPr>
        <w:t>la strada che lo sta portando a Gerusalemme, il luogo della sua</w:t>
      </w:r>
      <w:r w:rsidR="006A4343">
        <w:rPr>
          <w:rFonts w:ascii="Times New Roman" w:eastAsia="Andale Sans UI" w:hAnsi="Times New Roman" w:cs="Times New Roman"/>
          <w:bCs/>
          <w:kern w:val="1"/>
          <w:sz w:val="24"/>
          <w:szCs w:val="24"/>
        </w:rPr>
        <w:t xml:space="preserve"> morte in croce, due discepoli gli </w:t>
      </w:r>
      <w:r w:rsidR="006A4343" w:rsidRPr="00240EF8">
        <w:rPr>
          <w:rFonts w:ascii="Times New Roman" w:eastAsia="Andale Sans UI" w:hAnsi="Times New Roman" w:cs="Times New Roman"/>
          <w:bCs/>
          <w:kern w:val="1"/>
          <w:sz w:val="24"/>
          <w:szCs w:val="24"/>
          <w:u w:val="single"/>
        </w:rPr>
        <w:t>si accostano.</w:t>
      </w:r>
      <w:r w:rsidR="006A4343">
        <w:rPr>
          <w:rFonts w:ascii="Times New Roman" w:eastAsia="Andale Sans UI" w:hAnsi="Times New Roman" w:cs="Times New Roman"/>
          <w:bCs/>
          <w:kern w:val="1"/>
          <w:sz w:val="24"/>
          <w:szCs w:val="24"/>
        </w:rPr>
        <w:t xml:space="preserve">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w:t>
      </w:r>
      <w:r w:rsidR="006A4343">
        <w:rPr>
          <w:rFonts w:ascii="Times New Roman" w:eastAsia="Andale Sans UI" w:hAnsi="Times New Roman" w:cs="Times New Roman"/>
          <w:bCs/>
          <w:i/>
          <w:kern w:val="1"/>
          <w:sz w:val="24"/>
          <w:szCs w:val="24"/>
        </w:rPr>
        <w:t xml:space="preserve">Mentre accompagno Gesù verso Gerusalemme, seguendolo con timore, con quale atteggiamento </w:t>
      </w:r>
      <w:r w:rsidR="00240EF8">
        <w:rPr>
          <w:rFonts w:ascii="Times New Roman" w:eastAsia="Andale Sans UI" w:hAnsi="Times New Roman" w:cs="Times New Roman"/>
          <w:bCs/>
          <w:i/>
          <w:kern w:val="1"/>
          <w:sz w:val="24"/>
          <w:szCs w:val="24"/>
        </w:rPr>
        <w:t>mi accosto a lui, per rivolgergli</w:t>
      </w:r>
      <w:r w:rsidR="006A4343">
        <w:rPr>
          <w:rFonts w:ascii="Times New Roman" w:eastAsia="Andale Sans UI" w:hAnsi="Times New Roman" w:cs="Times New Roman"/>
          <w:bCs/>
          <w:i/>
          <w:kern w:val="1"/>
          <w:sz w:val="24"/>
          <w:szCs w:val="24"/>
        </w:rPr>
        <w:t xml:space="preserve"> delle richieste? Con quello di chi vuole garantirsi il futuro?</w:t>
      </w:r>
      <w:r w:rsidR="006A4343" w:rsidRPr="00930B88">
        <w:rPr>
          <w:rFonts w:ascii="Times New Roman" w:eastAsia="Andale Sans UI" w:hAnsi="Times New Roman" w:cs="Times New Roman"/>
          <w:bCs/>
          <w:kern w:val="1"/>
          <w:sz w:val="24"/>
          <w:szCs w:val="24"/>
        </w:rPr>
        <w:t xml:space="preserve"> </w:t>
      </w:r>
    </w:p>
    <w:p w:rsidR="005173A9" w:rsidRDefault="00930B88" w:rsidP="00930B88">
      <w:pPr>
        <w:widowControl w:val="0"/>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kern w:val="1"/>
          <w:sz w:val="24"/>
          <w:szCs w:val="24"/>
        </w:rPr>
        <w:lastRenderedPageBreak/>
        <w:t xml:space="preserve">- </w:t>
      </w:r>
      <w:r w:rsidRPr="00930B88">
        <w:rPr>
          <w:rFonts w:ascii="Times New Roman" w:eastAsia="Andale Sans UI" w:hAnsi="Times New Roman" w:cs="Times New Roman"/>
          <w:b/>
          <w:bCs/>
          <w:kern w:val="1"/>
          <w:sz w:val="24"/>
          <w:szCs w:val="24"/>
        </w:rPr>
        <w:t>Chi sono i personaggi e cosa fanno?</w:t>
      </w:r>
    </w:p>
    <w:p w:rsidR="006A4343" w:rsidRDefault="006A4343" w:rsidP="00930B88">
      <w:pPr>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kern w:val="1"/>
          <w:sz w:val="24"/>
          <w:szCs w:val="24"/>
        </w:rPr>
        <w:t>- coloro che si avvicinano</w:t>
      </w:r>
      <w:r w:rsidR="00240EF8">
        <w:rPr>
          <w:rFonts w:ascii="Times New Roman" w:eastAsia="Andale Sans UI" w:hAnsi="Times New Roman" w:cs="Times New Roman"/>
          <w:kern w:val="1"/>
          <w:sz w:val="24"/>
          <w:szCs w:val="24"/>
        </w:rPr>
        <w:t xml:space="preserve"> a Gesù sono i discepoli Giacomo e Giovanni.  Essi </w:t>
      </w:r>
      <w:r w:rsidR="00240EF8">
        <w:rPr>
          <w:rFonts w:ascii="Times New Roman" w:eastAsia="Andale Sans UI" w:hAnsi="Times New Roman" w:cs="Times New Roman"/>
          <w:kern w:val="1"/>
          <w:sz w:val="24"/>
          <w:szCs w:val="24"/>
          <w:u w:val="single"/>
        </w:rPr>
        <w:t>vogliono</w:t>
      </w:r>
      <w:r w:rsidR="00240EF8">
        <w:rPr>
          <w:rFonts w:ascii="Times New Roman" w:eastAsia="Andale Sans UI" w:hAnsi="Times New Roman" w:cs="Times New Roman"/>
          <w:kern w:val="1"/>
          <w:sz w:val="24"/>
          <w:szCs w:val="24"/>
        </w:rPr>
        <w:t xml:space="preserve"> che Gesù faccia ciò che gli </w:t>
      </w:r>
      <w:r w:rsidR="00240EF8" w:rsidRPr="00240EF8">
        <w:rPr>
          <w:rFonts w:ascii="Times New Roman" w:eastAsia="Andale Sans UI" w:hAnsi="Times New Roman" w:cs="Times New Roman"/>
          <w:kern w:val="1"/>
          <w:sz w:val="24"/>
          <w:szCs w:val="24"/>
          <w:u w:val="single"/>
        </w:rPr>
        <w:t>chiedono</w:t>
      </w:r>
      <w:r w:rsidR="00240EF8">
        <w:rPr>
          <w:rFonts w:ascii="Times New Roman" w:eastAsia="Andale Sans UI" w:hAnsi="Times New Roman" w:cs="Times New Roman"/>
          <w:kern w:val="1"/>
          <w:sz w:val="24"/>
          <w:szCs w:val="24"/>
        </w:rPr>
        <w:t xml:space="preserve">. </w:t>
      </w:r>
      <w:r w:rsidR="00240EF8">
        <w:rPr>
          <w:rFonts w:ascii="Times New Roman" w:eastAsia="Andale Sans UI" w:hAnsi="Times New Roman" w:cs="Times New Roman"/>
          <w:i/>
          <w:kern w:val="1"/>
          <w:sz w:val="24"/>
          <w:szCs w:val="24"/>
        </w:rPr>
        <w:t>Anch’io, come discepolo di Gesù, di fronte al suo cammino verso la croce, riconosco di avere paura e di sollevare delle difese? Le difese diventano poi delle pretese?</w:t>
      </w:r>
    </w:p>
    <w:p w:rsidR="00240EF8" w:rsidRDefault="00240EF8" w:rsidP="00930B88">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 xml:space="preserve">- Gesù risponde </w:t>
      </w:r>
      <w:r w:rsidRPr="00CD31D9">
        <w:rPr>
          <w:rFonts w:ascii="Times New Roman" w:eastAsia="Andale Sans UI" w:hAnsi="Times New Roman" w:cs="Times New Roman"/>
          <w:kern w:val="1"/>
          <w:sz w:val="24"/>
          <w:szCs w:val="24"/>
          <w:u w:val="single"/>
        </w:rPr>
        <w:t>con una domanda</w:t>
      </w:r>
      <w:r>
        <w:rPr>
          <w:rFonts w:ascii="Times New Roman" w:eastAsia="Andale Sans UI" w:hAnsi="Times New Roman" w:cs="Times New Roman"/>
          <w:kern w:val="1"/>
          <w:sz w:val="24"/>
          <w:szCs w:val="24"/>
        </w:rPr>
        <w:t xml:space="preserve">. </w:t>
      </w:r>
      <w:r>
        <w:rPr>
          <w:rFonts w:ascii="Times New Roman" w:eastAsia="Andale Sans UI" w:hAnsi="Times New Roman" w:cs="Times New Roman"/>
          <w:i/>
          <w:kern w:val="1"/>
          <w:sz w:val="24"/>
          <w:szCs w:val="24"/>
        </w:rPr>
        <w:t>Egli lascia che esplicitiamo le nostre paure, difese e pretese, per poterle smascherare. Il progetto di Dio è per ciascuno di noi un mistero, nei tempi, nelle modalità, nelle forme. Accolgo questo mistero e mi adatto a scoprire ogni giorno la volontà di Dio?</w:t>
      </w:r>
    </w:p>
    <w:p w:rsidR="00CD31D9" w:rsidRPr="00CD31D9" w:rsidRDefault="00CD31D9" w:rsidP="00930B88">
      <w:pPr>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kern w:val="1"/>
          <w:sz w:val="24"/>
          <w:szCs w:val="24"/>
        </w:rPr>
        <w:t xml:space="preserve">- Gli altri dieci discepoli </w:t>
      </w:r>
      <w:r w:rsidRPr="00CD31D9">
        <w:rPr>
          <w:rFonts w:ascii="Times New Roman" w:eastAsia="Andale Sans UI" w:hAnsi="Times New Roman" w:cs="Times New Roman"/>
          <w:kern w:val="1"/>
          <w:sz w:val="24"/>
          <w:szCs w:val="24"/>
          <w:u w:val="single"/>
        </w:rPr>
        <w:t>si indignano</w:t>
      </w:r>
      <w:r>
        <w:rPr>
          <w:rFonts w:ascii="Times New Roman" w:eastAsia="Andale Sans UI" w:hAnsi="Times New Roman" w:cs="Times New Roman"/>
          <w:kern w:val="1"/>
          <w:sz w:val="24"/>
          <w:szCs w:val="24"/>
        </w:rPr>
        <w:t xml:space="preserve"> contro Giacomo e Giovanni. </w:t>
      </w:r>
      <w:r>
        <w:rPr>
          <w:rFonts w:ascii="Times New Roman" w:eastAsia="Andale Sans UI" w:hAnsi="Times New Roman" w:cs="Times New Roman"/>
          <w:i/>
          <w:kern w:val="1"/>
          <w:sz w:val="24"/>
          <w:szCs w:val="24"/>
        </w:rPr>
        <w:t>Quali conflitti generati dalla competizione per raggiungere un posizione, un ruolo, un riconoscimento?</w:t>
      </w:r>
    </w:p>
    <w:p w:rsidR="00240EF8" w:rsidRPr="006A4343" w:rsidRDefault="00240EF8" w:rsidP="00930B88">
      <w:pPr>
        <w:widowControl w:val="0"/>
        <w:suppressAutoHyphens/>
        <w:spacing w:after="0" w:line="240" w:lineRule="auto"/>
        <w:jc w:val="both"/>
        <w:rPr>
          <w:rFonts w:ascii="Times New Roman" w:eastAsia="Andale Sans UI" w:hAnsi="Times New Roman" w:cs="Times New Roman"/>
          <w:i/>
          <w:kern w:val="1"/>
          <w:sz w:val="24"/>
          <w:szCs w:val="24"/>
        </w:rPr>
      </w:pPr>
    </w:p>
    <w:p w:rsidR="005173A9" w:rsidRPr="00930B88" w:rsidRDefault="005173A9" w:rsidP="00930B88">
      <w:pPr>
        <w:widowControl w:val="0"/>
        <w:suppressAutoHyphens/>
        <w:spacing w:after="0" w:line="240" w:lineRule="auto"/>
        <w:jc w:val="both"/>
        <w:rPr>
          <w:rFonts w:ascii="Times New Roman" w:eastAsia="Andale Sans UI" w:hAnsi="Times New Roman" w:cs="Times New Roman"/>
          <w:b/>
          <w:kern w:val="1"/>
          <w:sz w:val="24"/>
          <w:szCs w:val="24"/>
        </w:rPr>
      </w:pPr>
      <w:r>
        <w:rPr>
          <w:rFonts w:ascii="Times New Roman" w:eastAsia="Andale Sans UI" w:hAnsi="Times New Roman" w:cs="Times New Roman"/>
          <w:b/>
          <w:kern w:val="1"/>
          <w:sz w:val="24"/>
          <w:szCs w:val="24"/>
        </w:rPr>
        <w:t>- Cosa d</w:t>
      </w:r>
      <w:r w:rsidR="00240EF8">
        <w:rPr>
          <w:rFonts w:ascii="Times New Roman" w:eastAsia="Andale Sans UI" w:hAnsi="Times New Roman" w:cs="Times New Roman"/>
          <w:b/>
          <w:kern w:val="1"/>
          <w:sz w:val="24"/>
          <w:szCs w:val="24"/>
        </w:rPr>
        <w:t>icono i personaggi</w:t>
      </w:r>
      <w:r>
        <w:rPr>
          <w:rFonts w:ascii="Times New Roman" w:eastAsia="Andale Sans UI" w:hAnsi="Times New Roman" w:cs="Times New Roman"/>
          <w:b/>
          <w:kern w:val="1"/>
          <w:sz w:val="24"/>
          <w:szCs w:val="24"/>
        </w:rPr>
        <w:t>?</w:t>
      </w:r>
    </w:p>
    <w:p w:rsidR="005173A9" w:rsidRDefault="00240EF8" w:rsidP="00930B88">
      <w:pPr>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b/>
          <w:kern w:val="1"/>
          <w:sz w:val="24"/>
          <w:szCs w:val="24"/>
        </w:rPr>
        <w:t xml:space="preserve">- </w:t>
      </w:r>
      <w:r>
        <w:rPr>
          <w:rFonts w:ascii="Times New Roman" w:eastAsia="Andale Sans UI" w:hAnsi="Times New Roman" w:cs="Times New Roman"/>
          <w:kern w:val="1"/>
          <w:sz w:val="24"/>
          <w:szCs w:val="24"/>
        </w:rPr>
        <w:t xml:space="preserve">I </w:t>
      </w:r>
      <w:r w:rsidR="00CD31D9">
        <w:rPr>
          <w:rFonts w:ascii="Times New Roman" w:eastAsia="Andale Sans UI" w:hAnsi="Times New Roman" w:cs="Times New Roman"/>
          <w:kern w:val="1"/>
          <w:sz w:val="24"/>
          <w:szCs w:val="24"/>
        </w:rPr>
        <w:t xml:space="preserve">discepoli chiedono </w:t>
      </w:r>
      <w:r>
        <w:rPr>
          <w:rFonts w:ascii="Times New Roman" w:eastAsia="Andale Sans UI" w:hAnsi="Times New Roman" w:cs="Times New Roman"/>
          <w:kern w:val="1"/>
          <w:sz w:val="24"/>
          <w:szCs w:val="24"/>
        </w:rPr>
        <w:t xml:space="preserve">di sedere alla sua destra e alla sua sinistra nella </w:t>
      </w:r>
      <w:r w:rsidRPr="00240EF8">
        <w:rPr>
          <w:rFonts w:ascii="Times New Roman" w:eastAsia="Andale Sans UI" w:hAnsi="Times New Roman" w:cs="Times New Roman"/>
          <w:kern w:val="1"/>
          <w:sz w:val="24"/>
          <w:szCs w:val="24"/>
          <w:u w:val="single"/>
        </w:rPr>
        <w:t>sua gloria</w:t>
      </w:r>
      <w:r>
        <w:rPr>
          <w:rFonts w:ascii="Times New Roman" w:eastAsia="Andale Sans UI" w:hAnsi="Times New Roman" w:cs="Times New Roman"/>
          <w:kern w:val="1"/>
          <w:sz w:val="24"/>
          <w:szCs w:val="24"/>
          <w:u w:val="single"/>
        </w:rPr>
        <w:t xml:space="preserve">. </w:t>
      </w:r>
      <w:r w:rsidR="00CD31D9">
        <w:rPr>
          <w:rFonts w:ascii="Times New Roman" w:eastAsia="Andale Sans UI" w:hAnsi="Times New Roman" w:cs="Times New Roman"/>
          <w:i/>
          <w:kern w:val="1"/>
          <w:sz w:val="24"/>
          <w:szCs w:val="24"/>
        </w:rPr>
        <w:t>Quali posti di onore cerco nella mia vita? Quali motivazioni di fondo guidano le mie scelte?</w:t>
      </w:r>
    </w:p>
    <w:p w:rsidR="00CD31D9" w:rsidRDefault="00CD31D9" w:rsidP="00930B88">
      <w:pPr>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kern w:val="1"/>
          <w:sz w:val="24"/>
          <w:szCs w:val="24"/>
        </w:rPr>
        <w:t xml:space="preserve">- Gesù risponde dicendo che </w:t>
      </w:r>
      <w:r w:rsidRPr="00CD31D9">
        <w:rPr>
          <w:rFonts w:ascii="Times New Roman" w:eastAsia="Andale Sans UI" w:hAnsi="Times New Roman" w:cs="Times New Roman"/>
          <w:kern w:val="1"/>
          <w:sz w:val="24"/>
          <w:szCs w:val="24"/>
          <w:u w:val="single"/>
        </w:rPr>
        <w:t xml:space="preserve">non sanno </w:t>
      </w:r>
      <w:r>
        <w:rPr>
          <w:rFonts w:ascii="Times New Roman" w:eastAsia="Andale Sans UI" w:hAnsi="Times New Roman" w:cs="Times New Roman"/>
          <w:kern w:val="1"/>
          <w:sz w:val="24"/>
          <w:szCs w:val="24"/>
        </w:rPr>
        <w:t xml:space="preserve">che cosa chiedono. La loro incomprensione è resa manifesta dal fatto che rispondono di sì alla sua proposta di ricevere il battesimo e il calice, che indicano la sua passione. </w:t>
      </w:r>
      <w:r>
        <w:rPr>
          <w:rFonts w:ascii="Times New Roman" w:eastAsia="Andale Sans UI" w:hAnsi="Times New Roman" w:cs="Times New Roman"/>
          <w:i/>
          <w:kern w:val="1"/>
          <w:sz w:val="24"/>
          <w:szCs w:val="24"/>
        </w:rPr>
        <w:t>Come comprendo il mio seguire il Signore Gesù? In che cosa consiste oggi la mia partecipazione alla sua passione?</w:t>
      </w:r>
    </w:p>
    <w:p w:rsidR="00CD31D9" w:rsidRDefault="00CD31D9" w:rsidP="00930B88">
      <w:pPr>
        <w:widowControl w:val="0"/>
        <w:suppressAutoHyphens/>
        <w:spacing w:after="0" w:line="240" w:lineRule="auto"/>
        <w:jc w:val="both"/>
        <w:rPr>
          <w:rFonts w:ascii="Times New Roman" w:eastAsia="Andale Sans UI" w:hAnsi="Times New Roman" w:cs="Times New Roman"/>
          <w:i/>
          <w:kern w:val="1"/>
          <w:sz w:val="24"/>
          <w:szCs w:val="24"/>
        </w:rPr>
      </w:pPr>
      <w:r>
        <w:rPr>
          <w:rFonts w:ascii="Times New Roman" w:eastAsia="Andale Sans UI" w:hAnsi="Times New Roman" w:cs="Times New Roman"/>
          <w:kern w:val="1"/>
          <w:sz w:val="24"/>
          <w:szCs w:val="24"/>
        </w:rPr>
        <w:t xml:space="preserve">- I capi </w:t>
      </w:r>
      <w:r w:rsidRPr="00CD31D9">
        <w:rPr>
          <w:rFonts w:ascii="Times New Roman" w:eastAsia="Andale Sans UI" w:hAnsi="Times New Roman" w:cs="Times New Roman"/>
          <w:kern w:val="1"/>
          <w:sz w:val="24"/>
          <w:szCs w:val="24"/>
          <w:u w:val="single"/>
        </w:rPr>
        <w:t>dominano</w:t>
      </w:r>
      <w:r>
        <w:rPr>
          <w:rFonts w:ascii="Times New Roman" w:eastAsia="Andale Sans UI" w:hAnsi="Times New Roman" w:cs="Times New Roman"/>
          <w:kern w:val="1"/>
          <w:sz w:val="24"/>
          <w:szCs w:val="24"/>
        </w:rPr>
        <w:t xml:space="preserve"> sulle nazioni.  Questo potere ha sempre un carattere violento. </w:t>
      </w:r>
      <w:r w:rsidRPr="00CD31D9">
        <w:rPr>
          <w:rFonts w:ascii="Times New Roman" w:eastAsia="Andale Sans UI" w:hAnsi="Times New Roman" w:cs="Times New Roman"/>
          <w:kern w:val="1"/>
          <w:sz w:val="24"/>
          <w:szCs w:val="24"/>
          <w:u w:val="single"/>
        </w:rPr>
        <w:t>Fra voi</w:t>
      </w:r>
      <w:r>
        <w:rPr>
          <w:rFonts w:ascii="Times New Roman" w:eastAsia="Andale Sans UI" w:hAnsi="Times New Roman" w:cs="Times New Roman"/>
          <w:kern w:val="1"/>
          <w:sz w:val="24"/>
          <w:szCs w:val="24"/>
        </w:rPr>
        <w:t xml:space="preserve">, dice Gesù, il potere </w:t>
      </w:r>
      <w:r w:rsidR="00895E3D">
        <w:rPr>
          <w:rFonts w:ascii="Times New Roman" w:eastAsia="Andale Sans UI" w:hAnsi="Times New Roman" w:cs="Times New Roman"/>
          <w:kern w:val="1"/>
          <w:sz w:val="24"/>
          <w:szCs w:val="24"/>
        </w:rPr>
        <w:t xml:space="preserve">sarà </w:t>
      </w:r>
      <w:r>
        <w:rPr>
          <w:rFonts w:ascii="Times New Roman" w:eastAsia="Andale Sans UI" w:hAnsi="Times New Roman" w:cs="Times New Roman"/>
          <w:kern w:val="1"/>
          <w:sz w:val="24"/>
          <w:szCs w:val="24"/>
        </w:rPr>
        <w:t xml:space="preserve">interpretato come la qualità di uno che </w:t>
      </w:r>
      <w:r w:rsidRPr="00CD31D9">
        <w:rPr>
          <w:rFonts w:ascii="Times New Roman" w:eastAsia="Andale Sans UI" w:hAnsi="Times New Roman" w:cs="Times New Roman"/>
          <w:kern w:val="1"/>
          <w:sz w:val="24"/>
          <w:szCs w:val="24"/>
          <w:u w:val="single"/>
        </w:rPr>
        <w:t>serve</w:t>
      </w:r>
      <w:r>
        <w:rPr>
          <w:rFonts w:ascii="Times New Roman" w:eastAsia="Andale Sans UI" w:hAnsi="Times New Roman" w:cs="Times New Roman"/>
          <w:kern w:val="1"/>
          <w:sz w:val="24"/>
          <w:szCs w:val="24"/>
        </w:rPr>
        <w:t xml:space="preserve"> da </w:t>
      </w:r>
      <w:r>
        <w:rPr>
          <w:rFonts w:ascii="Times New Roman" w:eastAsia="Andale Sans UI" w:hAnsi="Times New Roman" w:cs="Times New Roman"/>
          <w:kern w:val="1"/>
          <w:sz w:val="24"/>
          <w:szCs w:val="24"/>
          <w:u w:val="single"/>
        </w:rPr>
        <w:t>schiavo</w:t>
      </w:r>
      <w:r>
        <w:rPr>
          <w:rFonts w:ascii="Times New Roman" w:eastAsia="Andale Sans UI" w:hAnsi="Times New Roman" w:cs="Times New Roman"/>
          <w:kern w:val="1"/>
          <w:sz w:val="24"/>
          <w:szCs w:val="24"/>
        </w:rPr>
        <w:t xml:space="preserve">. </w:t>
      </w:r>
      <w:r w:rsidR="00895E3D">
        <w:rPr>
          <w:rFonts w:ascii="Times New Roman" w:eastAsia="Andale Sans UI" w:hAnsi="Times New Roman" w:cs="Times New Roman"/>
          <w:i/>
          <w:kern w:val="1"/>
          <w:sz w:val="24"/>
          <w:szCs w:val="24"/>
        </w:rPr>
        <w:t xml:space="preserve">Come vivere questa dimensione “politica” del battesimo, nella Chiesa e nella società? Cosa significa “servire” e non lasciarsi “asservire” dal potere? </w:t>
      </w:r>
    </w:p>
    <w:p w:rsidR="00895E3D" w:rsidRPr="00895E3D" w:rsidRDefault="00895E3D" w:rsidP="00930B88">
      <w:pPr>
        <w:widowControl w:val="0"/>
        <w:suppressAutoHyphens/>
        <w:spacing w:after="0" w:line="240" w:lineRule="auto"/>
        <w:jc w:val="both"/>
        <w:rPr>
          <w:rFonts w:ascii="Times New Roman" w:eastAsia="Andale Sans UI" w:hAnsi="Times New Roman" w:cs="Times New Roman"/>
          <w:i/>
          <w:kern w:val="1"/>
          <w:sz w:val="24"/>
          <w:szCs w:val="24"/>
        </w:rPr>
      </w:pPr>
    </w:p>
    <w:p w:rsidR="00930B88" w:rsidRPr="00930B88" w:rsidRDefault="005173A9" w:rsidP="00930B88">
      <w:pPr>
        <w:widowControl w:val="0"/>
        <w:suppressAutoHyphens/>
        <w:spacing w:after="0" w:line="240" w:lineRule="auto"/>
        <w:jc w:val="both"/>
        <w:rPr>
          <w:rFonts w:ascii="Times New Roman" w:eastAsia="Andale Sans UI" w:hAnsi="Times New Roman" w:cs="Times New Roman"/>
          <w:b/>
          <w:kern w:val="1"/>
          <w:sz w:val="24"/>
          <w:szCs w:val="24"/>
        </w:rPr>
      </w:pPr>
      <w:r>
        <w:rPr>
          <w:rFonts w:ascii="Times New Roman" w:eastAsia="Andale Sans UI" w:hAnsi="Times New Roman" w:cs="Times New Roman"/>
          <w:b/>
          <w:kern w:val="1"/>
          <w:sz w:val="24"/>
          <w:szCs w:val="24"/>
        </w:rPr>
        <w:t>-</w:t>
      </w:r>
      <w:r w:rsidR="00930B88" w:rsidRPr="00930B88">
        <w:rPr>
          <w:rFonts w:ascii="Times New Roman" w:eastAsia="Andale Sans UI" w:hAnsi="Times New Roman" w:cs="Times New Roman"/>
          <w:b/>
          <w:kern w:val="1"/>
          <w:sz w:val="24"/>
          <w:szCs w:val="24"/>
        </w:rPr>
        <w:t xml:space="preserve"> Quale rivelazione?</w:t>
      </w:r>
    </w:p>
    <w:p w:rsidR="005173A9" w:rsidRDefault="00895E3D" w:rsidP="00930B88">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La comunità cristiana secondo Gesù è il luogo dove si mostra la radicale differenza del cristiano, che interpreta il potere come un servizio, sul modello del figlio dell’uomo, che porta a compimento la figura del servo di JHWH (</w:t>
      </w:r>
      <w:proofErr w:type="spellStart"/>
      <w:r>
        <w:rPr>
          <w:rFonts w:ascii="Times New Roman" w:eastAsia="Andale Sans UI" w:hAnsi="Times New Roman" w:cs="Times New Roman"/>
          <w:kern w:val="1"/>
          <w:sz w:val="24"/>
          <w:szCs w:val="24"/>
        </w:rPr>
        <w:t>Is</w:t>
      </w:r>
      <w:proofErr w:type="spellEnd"/>
      <w:r>
        <w:rPr>
          <w:rFonts w:ascii="Times New Roman" w:eastAsia="Andale Sans UI" w:hAnsi="Times New Roman" w:cs="Times New Roman"/>
          <w:kern w:val="1"/>
          <w:sz w:val="24"/>
          <w:szCs w:val="24"/>
        </w:rPr>
        <w:t xml:space="preserve"> 53), colui che dona la sua vita in riscatto per tutti.  </w:t>
      </w:r>
    </w:p>
    <w:p w:rsidR="005173A9" w:rsidRPr="00930B88" w:rsidRDefault="005173A9" w:rsidP="00930B88">
      <w:pPr>
        <w:widowControl w:val="0"/>
        <w:suppressAutoHyphens/>
        <w:spacing w:after="0" w:line="240" w:lineRule="auto"/>
        <w:jc w:val="both"/>
        <w:rPr>
          <w:rFonts w:ascii="Times New Roman" w:eastAsia="Andale Sans UI" w:hAnsi="Times New Roman" w:cs="Times New Roman"/>
          <w:kern w:val="1"/>
          <w:sz w:val="24"/>
          <w:szCs w:val="24"/>
        </w:rPr>
      </w:pPr>
    </w:p>
    <w:p w:rsidR="00930B88" w:rsidRPr="00930B88" w:rsidRDefault="00930B88" w:rsidP="00930B88">
      <w:pPr>
        <w:widowControl w:val="0"/>
        <w:numPr>
          <w:ilvl w:val="0"/>
          <w:numId w:val="3"/>
        </w:numPr>
        <w:suppressAutoHyphens/>
        <w:spacing w:after="0" w:line="240" w:lineRule="auto"/>
        <w:jc w:val="both"/>
        <w:rPr>
          <w:rFonts w:ascii="Times New Roman" w:eastAsia="Andale Sans UI" w:hAnsi="Times New Roman" w:cs="Times New Roman"/>
          <w:kern w:val="1"/>
          <w:sz w:val="24"/>
          <w:szCs w:val="24"/>
        </w:rPr>
      </w:pPr>
      <w:r w:rsidRPr="00930B88">
        <w:rPr>
          <w:rFonts w:ascii="Times New Roman" w:eastAsia="Andale Sans UI" w:hAnsi="Times New Roman" w:cs="Times New Roman"/>
          <w:b/>
          <w:bCs/>
          <w:kern w:val="1"/>
          <w:sz w:val="28"/>
          <w:szCs w:val="28"/>
        </w:rPr>
        <w:t>Condivisione della vita nella preghiera</w:t>
      </w:r>
      <w:r w:rsidRPr="00930B88">
        <w:rPr>
          <w:rFonts w:ascii="Times New Roman" w:eastAsia="Andale Sans UI" w:hAnsi="Times New Roman" w:cs="Times New Roman"/>
          <w:b/>
          <w:bCs/>
          <w:kern w:val="1"/>
          <w:sz w:val="24"/>
          <w:szCs w:val="24"/>
        </w:rPr>
        <w:t xml:space="preserve"> (5/10 min). </w:t>
      </w:r>
      <w:r w:rsidRPr="00930B88">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930B88" w:rsidRPr="00930B88" w:rsidRDefault="00930B88" w:rsidP="007071F2">
      <w:pPr>
        <w:widowControl w:val="0"/>
        <w:suppressAutoHyphens/>
        <w:spacing w:after="0" w:line="240" w:lineRule="auto"/>
        <w:ind w:left="360"/>
        <w:jc w:val="both"/>
        <w:rPr>
          <w:rFonts w:ascii="Times New Roman" w:eastAsia="Andale Sans UI" w:hAnsi="Times New Roman" w:cs="Times New Roman"/>
          <w:kern w:val="1"/>
          <w:sz w:val="24"/>
          <w:szCs w:val="24"/>
        </w:rPr>
      </w:pPr>
    </w:p>
    <w:p w:rsidR="001A5063" w:rsidRPr="00930B88" w:rsidRDefault="001A5063" w:rsidP="00F919DD">
      <w:pPr>
        <w:spacing w:line="360" w:lineRule="auto"/>
        <w:jc w:val="both"/>
        <w:rPr>
          <w:sz w:val="24"/>
        </w:rPr>
      </w:pPr>
    </w:p>
    <w:p w:rsidR="00A841B4" w:rsidRDefault="00A841B4" w:rsidP="00F919DD">
      <w:pPr>
        <w:spacing w:line="360" w:lineRule="auto"/>
        <w:jc w:val="both"/>
        <w:rPr>
          <w:sz w:val="24"/>
        </w:rPr>
      </w:pPr>
    </w:p>
    <w:sectPr w:rsidR="00A841B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9C2" w:rsidRDefault="00F729C2">
      <w:pPr>
        <w:spacing w:after="0" w:line="240" w:lineRule="auto"/>
      </w:pPr>
      <w:r>
        <w:separator/>
      </w:r>
    </w:p>
  </w:endnote>
  <w:endnote w:type="continuationSeparator" w:id="0">
    <w:p w:rsidR="00F729C2" w:rsidRDefault="00F72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ndale Sans UI">
    <w:altName w:val="Arial Unicode MS"/>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16" w:rsidRDefault="004958F8">
    <w:pPr>
      <w:pStyle w:val="Pidipagina"/>
      <w:jc w:val="right"/>
    </w:pPr>
    <w:r>
      <w:fldChar w:fldCharType="begin"/>
    </w:r>
    <w:r>
      <w:instrText>PAGE   \* MERGEFORMAT</w:instrText>
    </w:r>
    <w:r>
      <w:fldChar w:fldCharType="separate"/>
    </w:r>
    <w:r w:rsidR="00895E3D">
      <w:rPr>
        <w:noProof/>
      </w:rPr>
      <w:t>3</w:t>
    </w:r>
    <w:r>
      <w:fldChar w:fldCharType="end"/>
    </w:r>
  </w:p>
  <w:p w:rsidR="001A6916" w:rsidRDefault="00F729C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9C2" w:rsidRDefault="00F729C2">
      <w:pPr>
        <w:spacing w:after="0" w:line="240" w:lineRule="auto"/>
      </w:pPr>
      <w:r>
        <w:separator/>
      </w:r>
    </w:p>
  </w:footnote>
  <w:footnote w:type="continuationSeparator" w:id="0">
    <w:p w:rsidR="00F729C2" w:rsidRDefault="00F729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16" w:rsidRPr="001A6916" w:rsidRDefault="004958F8">
    <w:pPr>
      <w:pStyle w:val="Intestazione"/>
    </w:pPr>
    <w:r>
      <w:t>www.settimanabiblica.it</w:t>
    </w:r>
  </w:p>
  <w:p w:rsidR="001A6916" w:rsidRDefault="00F729C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3"/>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Times New Roman"/>
        <w:b w:val="0"/>
        <w:bCs w:val="0"/>
        <w:i/>
        <w:iCs/>
        <w:sz w:val="24"/>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Times New Roman"/>
        <w:b w:val="0"/>
        <w:bCs w:val="0"/>
        <w:i/>
        <w:iCs/>
        <w:sz w:val="24"/>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Times New Roman"/>
        <w:b w:val="0"/>
        <w:bCs w:val="0"/>
        <w:i/>
        <w:iCs/>
        <w:sz w:val="24"/>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4" w15:restartNumberingAfterBreak="0">
    <w:nsid w:val="6C5B3158"/>
    <w:multiLevelType w:val="hybridMultilevel"/>
    <w:tmpl w:val="677A097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063"/>
    <w:rsid w:val="00013E69"/>
    <w:rsid w:val="001A5063"/>
    <w:rsid w:val="00240EF8"/>
    <w:rsid w:val="0028149A"/>
    <w:rsid w:val="00370DC5"/>
    <w:rsid w:val="00436028"/>
    <w:rsid w:val="004958F8"/>
    <w:rsid w:val="005173A9"/>
    <w:rsid w:val="005A50E5"/>
    <w:rsid w:val="006A4343"/>
    <w:rsid w:val="006F556D"/>
    <w:rsid w:val="007071F2"/>
    <w:rsid w:val="007A248F"/>
    <w:rsid w:val="007E0FB3"/>
    <w:rsid w:val="00895E3D"/>
    <w:rsid w:val="008E5E54"/>
    <w:rsid w:val="008F419E"/>
    <w:rsid w:val="00930B88"/>
    <w:rsid w:val="00A51BBA"/>
    <w:rsid w:val="00A841B4"/>
    <w:rsid w:val="00B27AF8"/>
    <w:rsid w:val="00B37B4F"/>
    <w:rsid w:val="00C145BC"/>
    <w:rsid w:val="00CC7FE6"/>
    <w:rsid w:val="00CD31D9"/>
    <w:rsid w:val="00ED25A1"/>
    <w:rsid w:val="00F729C2"/>
    <w:rsid w:val="00F919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5D85AA-3611-4976-A143-B039AC433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30B88"/>
    <w:pPr>
      <w:widowControl w:val="0"/>
      <w:tabs>
        <w:tab w:val="center" w:pos="4819"/>
        <w:tab w:val="right" w:pos="9638"/>
      </w:tabs>
      <w:suppressAutoHyphens/>
      <w:spacing w:after="0" w:line="240" w:lineRule="auto"/>
    </w:pPr>
    <w:rPr>
      <w:rFonts w:ascii="Times New Roman" w:eastAsia="Andale Sans UI" w:hAnsi="Times New Roman" w:cs="Times New Roman"/>
      <w:kern w:val="1"/>
      <w:sz w:val="24"/>
      <w:szCs w:val="24"/>
    </w:rPr>
  </w:style>
  <w:style w:type="character" w:customStyle="1" w:styleId="IntestazioneCarattere">
    <w:name w:val="Intestazione Carattere"/>
    <w:basedOn w:val="Carpredefinitoparagrafo"/>
    <w:link w:val="Intestazione"/>
    <w:uiPriority w:val="99"/>
    <w:rsid w:val="00930B88"/>
    <w:rPr>
      <w:rFonts w:ascii="Times New Roman" w:eastAsia="Andale Sans UI" w:hAnsi="Times New Roman" w:cs="Times New Roman"/>
      <w:kern w:val="1"/>
      <w:sz w:val="24"/>
      <w:szCs w:val="24"/>
    </w:rPr>
  </w:style>
  <w:style w:type="paragraph" w:styleId="Pidipagina">
    <w:name w:val="footer"/>
    <w:basedOn w:val="Normale"/>
    <w:link w:val="PidipaginaCarattere"/>
    <w:uiPriority w:val="99"/>
    <w:unhideWhenUsed/>
    <w:rsid w:val="00930B88"/>
    <w:pPr>
      <w:widowControl w:val="0"/>
      <w:tabs>
        <w:tab w:val="center" w:pos="4819"/>
        <w:tab w:val="right" w:pos="9638"/>
      </w:tabs>
      <w:suppressAutoHyphens/>
      <w:spacing w:after="0" w:line="240" w:lineRule="auto"/>
    </w:pPr>
    <w:rPr>
      <w:rFonts w:ascii="Times New Roman" w:eastAsia="Andale Sans UI" w:hAnsi="Times New Roman" w:cs="Times New Roman"/>
      <w:kern w:val="1"/>
      <w:sz w:val="24"/>
      <w:szCs w:val="24"/>
    </w:rPr>
  </w:style>
  <w:style w:type="character" w:customStyle="1" w:styleId="PidipaginaCarattere">
    <w:name w:val="Piè di pagina Carattere"/>
    <w:basedOn w:val="Carpredefinitoparagrafo"/>
    <w:link w:val="Pidipagina"/>
    <w:uiPriority w:val="99"/>
    <w:rsid w:val="00930B88"/>
    <w:rPr>
      <w:rFonts w:ascii="Times New Roman" w:eastAsia="Andale Sans UI" w:hAnsi="Times New Roman" w:cs="Times New Roman"/>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1260</Words>
  <Characters>7186</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4</cp:revision>
  <dcterms:created xsi:type="dcterms:W3CDTF">2015-10-15T13:09:00Z</dcterms:created>
  <dcterms:modified xsi:type="dcterms:W3CDTF">2015-10-15T13:43:00Z</dcterms:modified>
</cp:coreProperties>
</file>