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14B7D" w:rsidRPr="00B14B7D" w:rsidRDefault="00B14B7D" w:rsidP="00B14B7D">
      <w:pPr>
        <w:widowControl w:val="0"/>
        <w:suppressAutoHyphens/>
        <w:spacing w:after="0" w:line="240" w:lineRule="auto"/>
        <w:jc w:val="both"/>
        <w:rPr>
          <w:rFonts w:ascii="Times New Roman" w:eastAsia="Andale Sans UI" w:hAnsi="Times New Roman" w:cs="Times New Roman"/>
          <w:b/>
          <w:bCs/>
          <w:kern w:val="1"/>
          <w:sz w:val="32"/>
          <w:szCs w:val="32"/>
          <w:lang/>
        </w:rPr>
      </w:pPr>
    </w:p>
    <w:p w:rsidR="00B14B7D" w:rsidRPr="00B14B7D" w:rsidRDefault="009C30B0" w:rsidP="00B14B7D">
      <w:pPr>
        <w:widowControl w:val="0"/>
        <w:suppressAutoHyphens/>
        <w:spacing w:after="0" w:line="240" w:lineRule="auto"/>
        <w:jc w:val="center"/>
        <w:rPr>
          <w:rFonts w:ascii="Times New Roman" w:eastAsia="Andale Sans UI" w:hAnsi="Times New Roman" w:cs="Times New Roman"/>
          <w:kern w:val="1"/>
          <w:sz w:val="32"/>
          <w:szCs w:val="32"/>
          <w:lang/>
        </w:rPr>
      </w:pPr>
      <w:r>
        <w:rPr>
          <w:rFonts w:ascii="Times New Roman" w:eastAsia="Andale Sans UI" w:hAnsi="Times New Roman" w:cs="Times New Roman"/>
          <w:b/>
          <w:bCs/>
          <w:kern w:val="1"/>
          <w:sz w:val="32"/>
          <w:szCs w:val="32"/>
          <w:lang/>
        </w:rPr>
        <w:t>Mc 1, 1-8</w:t>
      </w:r>
    </w:p>
    <w:p w:rsidR="00B14B7D" w:rsidRPr="00B14B7D" w:rsidRDefault="00344054" w:rsidP="00B14B7D">
      <w:pPr>
        <w:widowControl w:val="0"/>
        <w:suppressAutoHyphens/>
        <w:spacing w:after="0" w:line="240" w:lineRule="auto"/>
        <w:jc w:val="center"/>
        <w:rPr>
          <w:rFonts w:ascii="Times New Roman" w:eastAsia="Andale Sans UI" w:hAnsi="Times New Roman" w:cs="Times New Roman"/>
          <w:b/>
          <w:kern w:val="1"/>
          <w:sz w:val="32"/>
          <w:szCs w:val="32"/>
          <w:lang/>
        </w:rPr>
      </w:pPr>
      <w:r>
        <w:rPr>
          <w:rFonts w:ascii="Times New Roman" w:eastAsia="Andale Sans UI" w:hAnsi="Times New Roman" w:cs="Times New Roman"/>
          <w:b/>
          <w:kern w:val="1"/>
          <w:sz w:val="32"/>
          <w:szCs w:val="32"/>
          <w:lang/>
        </w:rPr>
        <w:t>Giovanni il Battista</w:t>
      </w:r>
      <w:bookmarkStart w:id="0" w:name="_GoBack"/>
      <w:bookmarkEnd w:id="0"/>
    </w:p>
    <w:p w:rsidR="00B14B7D" w:rsidRPr="00B14B7D" w:rsidRDefault="00B14B7D" w:rsidP="00B14B7D">
      <w:pPr>
        <w:widowControl w:val="0"/>
        <w:suppressAutoHyphens/>
        <w:spacing w:after="0" w:line="240" w:lineRule="auto"/>
        <w:jc w:val="center"/>
        <w:rPr>
          <w:rFonts w:ascii="Times New Roman" w:eastAsia="Andale Sans UI" w:hAnsi="Times New Roman" w:cs="Times New Roman"/>
          <w:kern w:val="1"/>
          <w:sz w:val="32"/>
          <w:szCs w:val="32"/>
          <w:lang/>
        </w:rPr>
      </w:pPr>
    </w:p>
    <w:p w:rsidR="00B14B7D" w:rsidRPr="00B14B7D" w:rsidRDefault="00B14B7D" w:rsidP="00B14B7D">
      <w:pPr>
        <w:widowControl w:val="0"/>
        <w:suppressAutoHyphens/>
        <w:spacing w:after="0" w:line="240" w:lineRule="auto"/>
        <w:jc w:val="center"/>
        <w:rPr>
          <w:rFonts w:ascii="Times New Roman" w:eastAsia="Andale Sans UI" w:hAnsi="Times New Roman" w:cs="Times New Roman"/>
          <w:b/>
          <w:bCs/>
          <w:kern w:val="1"/>
          <w:sz w:val="32"/>
          <w:szCs w:val="32"/>
          <w:lang/>
        </w:rPr>
      </w:pPr>
      <w:r w:rsidRPr="00B14B7D">
        <w:rPr>
          <w:rFonts w:ascii="Times New Roman" w:eastAsia="Andale Sans UI" w:hAnsi="Times New Roman" w:cs="Times New Roman"/>
          <w:b/>
          <w:bCs/>
          <w:kern w:val="1"/>
          <w:sz w:val="32"/>
          <w:szCs w:val="32"/>
          <w:lang/>
        </w:rPr>
        <w:t>Il messaggio nel contesto</w:t>
      </w:r>
    </w:p>
    <w:p w:rsidR="00B14B7D" w:rsidRPr="00B14B7D" w:rsidRDefault="00B14B7D" w:rsidP="00B14B7D">
      <w:pPr>
        <w:widowControl w:val="0"/>
        <w:suppressAutoHyphens/>
        <w:spacing w:after="0" w:line="240" w:lineRule="auto"/>
        <w:jc w:val="both"/>
        <w:rPr>
          <w:rFonts w:ascii="Times New Roman" w:eastAsia="Andale Sans UI" w:hAnsi="Times New Roman" w:cs="Times New Roman"/>
          <w:b/>
          <w:bCs/>
          <w:kern w:val="1"/>
          <w:sz w:val="32"/>
          <w:szCs w:val="32"/>
          <w:lang/>
        </w:rPr>
      </w:pPr>
    </w:p>
    <w:p w:rsidR="00B14B7D" w:rsidRPr="00B14B7D" w:rsidRDefault="00B14B7D" w:rsidP="00B14B7D">
      <w:pPr>
        <w:widowControl w:val="0"/>
        <w:suppressAutoHyphens/>
        <w:spacing w:after="0" w:line="240" w:lineRule="auto"/>
        <w:jc w:val="both"/>
        <w:rPr>
          <w:rFonts w:ascii="Times New Roman" w:eastAsia="Andale Sans UI" w:hAnsi="Times New Roman" w:cs="Times New Roman"/>
          <w:b/>
          <w:bCs/>
          <w:kern w:val="1"/>
          <w:sz w:val="24"/>
          <w:szCs w:val="24"/>
          <w:lang/>
        </w:rPr>
      </w:pPr>
      <w:r w:rsidRPr="00B14B7D">
        <w:rPr>
          <w:rFonts w:ascii="Times New Roman" w:eastAsia="Andale Sans UI" w:hAnsi="Times New Roman" w:cs="Times New Roman"/>
          <w:b/>
          <w:bCs/>
          <w:kern w:val="1"/>
          <w:sz w:val="24"/>
          <w:szCs w:val="24"/>
          <w:lang/>
        </w:rPr>
        <w:t xml:space="preserve">IMPORTANTE: </w:t>
      </w:r>
      <w:r w:rsidRPr="00B14B7D">
        <w:rPr>
          <w:rFonts w:ascii="Times New Roman" w:eastAsia="Andale Sans UI" w:hAnsi="Times New Roman" w:cs="Times New Roman"/>
          <w:i/>
          <w:iCs/>
          <w:kern w:val="1"/>
          <w:sz w:val="24"/>
          <w:szCs w:val="24"/>
          <w:lang/>
        </w:rPr>
        <w:t>questa breve contestualizzazione e spiegazione del brano evangelico serve da preparazione remota per l'accompag</w:t>
      </w:r>
      <w:r w:rsidRPr="00B14B7D">
        <w:rPr>
          <w:rFonts w:ascii="Times New Roman" w:eastAsia="Andale Sans UI" w:hAnsi="Times New Roman" w:cs="Times New Roman"/>
          <w:i/>
          <w:iCs/>
          <w:kern w:val="1"/>
          <w:sz w:val="24"/>
          <w:szCs w:val="24"/>
          <w:lang/>
        </w:rPr>
        <w:t>n</w:t>
      </w:r>
      <w:r w:rsidRPr="00B14B7D">
        <w:rPr>
          <w:rFonts w:ascii="Times New Roman" w:eastAsia="Andale Sans UI" w:hAnsi="Times New Roman" w:cs="Times New Roman"/>
          <w:i/>
          <w:iCs/>
          <w:kern w:val="1"/>
          <w:sz w:val="24"/>
          <w:szCs w:val="24"/>
          <w:lang/>
        </w:rPr>
        <w:t>atore, prima dell'incontro. Si tratta di mettersi in preghiera personalmente, leggere il brano evangelico e poi approfondirlo con attenzione. Le considerazioni svolte sotto non sono da "ripetere" ai partecipanti, ma da tenere presente durante l'incontro.</w:t>
      </w:r>
    </w:p>
    <w:p w:rsidR="00B14B7D" w:rsidRPr="00B14B7D" w:rsidRDefault="00B14B7D" w:rsidP="00B14B7D">
      <w:pPr>
        <w:widowControl w:val="0"/>
        <w:suppressAutoHyphens/>
        <w:spacing w:after="0" w:line="240" w:lineRule="auto"/>
        <w:jc w:val="both"/>
        <w:rPr>
          <w:rFonts w:ascii="Times New Roman" w:eastAsia="Andale Sans UI" w:hAnsi="Times New Roman" w:cs="Times New Roman"/>
          <w:b/>
          <w:bCs/>
          <w:kern w:val="1"/>
          <w:sz w:val="24"/>
          <w:szCs w:val="24"/>
          <w:lang/>
        </w:rPr>
      </w:pPr>
    </w:p>
    <w:p w:rsidR="00B14B7D" w:rsidRPr="00B14B7D" w:rsidRDefault="00B14B7D" w:rsidP="00B14B7D">
      <w:pPr>
        <w:widowControl w:val="0"/>
        <w:suppressAutoHyphens/>
        <w:spacing w:after="0" w:line="240" w:lineRule="auto"/>
        <w:jc w:val="both"/>
        <w:rPr>
          <w:rFonts w:ascii="Times New Roman" w:eastAsia="Andale Sans UI" w:hAnsi="Times New Roman" w:cs="Times New Roman"/>
          <w:kern w:val="1"/>
          <w:sz w:val="24"/>
          <w:szCs w:val="24"/>
          <w:lang/>
        </w:rPr>
      </w:pPr>
      <w:r w:rsidRPr="00B14B7D">
        <w:rPr>
          <w:rFonts w:ascii="Times New Roman" w:eastAsia="Andale Sans UI" w:hAnsi="Times New Roman" w:cs="Times New Roman"/>
          <w:kern w:val="1"/>
          <w:sz w:val="24"/>
          <w:szCs w:val="24"/>
          <w:lang/>
        </w:rPr>
        <w:t>Il titolo traccia tutto il programma narrativo del Vangelo di Marco, che intende mostrare Gesù come il Cristo, il messia che è Figlio di Dio (V.1). Il Vangelo di Gesù è l’annuncio di Gesù, in senso oggettivo e soggettivo. Si tratta non soltanto di un messaggio orale, m</w:t>
      </w:r>
      <w:r>
        <w:rPr>
          <w:rFonts w:ascii="Times New Roman" w:eastAsia="Andale Sans UI" w:hAnsi="Times New Roman" w:cs="Times New Roman"/>
          <w:kern w:val="1"/>
          <w:sz w:val="24"/>
          <w:szCs w:val="24"/>
          <w:lang/>
        </w:rPr>
        <w:t>a di una parola kerigmatica, ossia</w:t>
      </w:r>
      <w:r w:rsidRPr="00B14B7D">
        <w:rPr>
          <w:rFonts w:ascii="Times New Roman" w:eastAsia="Andale Sans UI" w:hAnsi="Times New Roman" w:cs="Times New Roman"/>
          <w:kern w:val="1"/>
          <w:sz w:val="24"/>
          <w:szCs w:val="24"/>
          <w:lang/>
        </w:rPr>
        <w:t xml:space="preserve"> di un annuncio che ha in se la sua ricompensa, comunicando l’esperienza della fede e donando i santi effetti della consolazione e della gioia (cfr. 1 </w:t>
      </w:r>
      <w:proofErr w:type="spellStart"/>
      <w:r w:rsidRPr="00B14B7D">
        <w:rPr>
          <w:rFonts w:ascii="Times New Roman" w:eastAsia="Andale Sans UI" w:hAnsi="Times New Roman" w:cs="Times New Roman"/>
          <w:kern w:val="1"/>
          <w:sz w:val="24"/>
          <w:szCs w:val="24"/>
          <w:lang/>
        </w:rPr>
        <w:t>Cor</w:t>
      </w:r>
      <w:proofErr w:type="spellEnd"/>
      <w:r w:rsidRPr="00B14B7D">
        <w:rPr>
          <w:rFonts w:ascii="Times New Roman" w:eastAsia="Andale Sans UI" w:hAnsi="Times New Roman" w:cs="Times New Roman"/>
          <w:kern w:val="1"/>
          <w:sz w:val="24"/>
          <w:szCs w:val="24"/>
          <w:lang/>
        </w:rPr>
        <w:t xml:space="preserve"> 9</w:t>
      </w:r>
      <w:r>
        <w:rPr>
          <w:rFonts w:ascii="Times New Roman" w:eastAsia="Andale Sans UI" w:hAnsi="Times New Roman" w:cs="Times New Roman"/>
          <w:kern w:val="1"/>
          <w:sz w:val="24"/>
          <w:szCs w:val="24"/>
          <w:lang/>
        </w:rPr>
        <w:t>, 18:</w:t>
      </w:r>
      <w:r w:rsidRPr="00B14B7D">
        <w:rPr>
          <w:rFonts w:ascii="Times New Roman" w:eastAsia="Andale Sans UI" w:hAnsi="Times New Roman" w:cs="Times New Roman"/>
          <w:kern w:val="1"/>
          <w:sz w:val="24"/>
          <w:szCs w:val="24"/>
          <w:lang/>
        </w:rPr>
        <w:t xml:space="preserve"> </w:t>
      </w:r>
      <w:r>
        <w:rPr>
          <w:rFonts w:ascii="Times New Roman" w:eastAsia="Andale Sans UI" w:hAnsi="Times New Roman" w:cs="Times New Roman"/>
          <w:kern w:val="1"/>
          <w:sz w:val="24"/>
          <w:szCs w:val="24"/>
          <w:lang/>
        </w:rPr>
        <w:t>“</w:t>
      </w:r>
      <w:r w:rsidRPr="00B14B7D">
        <w:rPr>
          <w:rFonts w:ascii="Times New Roman" w:eastAsia="Andale Sans UI" w:hAnsi="Times New Roman" w:cs="Times New Roman"/>
          <w:kern w:val="1"/>
          <w:sz w:val="24"/>
          <w:szCs w:val="24"/>
          <w:lang/>
        </w:rPr>
        <w:t>la mia ricompensa è il Vangelo</w:t>
      </w:r>
      <w:r>
        <w:rPr>
          <w:rFonts w:ascii="Times New Roman" w:eastAsia="Andale Sans UI" w:hAnsi="Times New Roman" w:cs="Times New Roman"/>
          <w:kern w:val="1"/>
          <w:sz w:val="24"/>
          <w:szCs w:val="24"/>
          <w:lang/>
        </w:rPr>
        <w:t>”</w:t>
      </w:r>
      <w:r w:rsidRPr="00B14B7D">
        <w:rPr>
          <w:rFonts w:ascii="Times New Roman" w:eastAsia="Andale Sans UI" w:hAnsi="Times New Roman" w:cs="Times New Roman"/>
          <w:kern w:val="1"/>
          <w:sz w:val="24"/>
          <w:szCs w:val="24"/>
          <w:lang/>
        </w:rPr>
        <w:t xml:space="preserve">). </w:t>
      </w:r>
    </w:p>
    <w:p w:rsidR="00B14B7D" w:rsidRPr="00B14B7D" w:rsidRDefault="00B14B7D" w:rsidP="00B14B7D">
      <w:pPr>
        <w:widowControl w:val="0"/>
        <w:suppressAutoHyphens/>
        <w:spacing w:after="0" w:line="240" w:lineRule="auto"/>
        <w:jc w:val="both"/>
        <w:rPr>
          <w:rFonts w:ascii="Times New Roman" w:eastAsia="Andale Sans UI" w:hAnsi="Times New Roman" w:cs="Times New Roman"/>
          <w:kern w:val="1"/>
          <w:sz w:val="24"/>
          <w:szCs w:val="24"/>
          <w:lang/>
        </w:rPr>
      </w:pPr>
      <w:r w:rsidRPr="00B14B7D">
        <w:rPr>
          <w:rFonts w:ascii="Times New Roman" w:eastAsia="Andale Sans UI" w:hAnsi="Times New Roman" w:cs="Times New Roman"/>
          <w:kern w:val="1"/>
          <w:sz w:val="24"/>
          <w:szCs w:val="24"/>
          <w:lang/>
        </w:rPr>
        <w:t>Poi subito viene inserita una citazione biblica (</w:t>
      </w:r>
      <w:proofErr w:type="spellStart"/>
      <w:r w:rsidRPr="00B14B7D">
        <w:rPr>
          <w:rFonts w:ascii="Times New Roman" w:eastAsia="Andale Sans UI" w:hAnsi="Times New Roman" w:cs="Times New Roman"/>
          <w:kern w:val="1"/>
          <w:sz w:val="24"/>
          <w:szCs w:val="24"/>
          <w:lang/>
        </w:rPr>
        <w:t>vv</w:t>
      </w:r>
      <w:proofErr w:type="spellEnd"/>
      <w:r w:rsidRPr="00B14B7D">
        <w:rPr>
          <w:rFonts w:ascii="Times New Roman" w:eastAsia="Andale Sans UI" w:hAnsi="Times New Roman" w:cs="Times New Roman"/>
          <w:kern w:val="1"/>
          <w:sz w:val="24"/>
          <w:szCs w:val="24"/>
          <w:lang/>
        </w:rPr>
        <w:t>. 2-3) che serve da introduzione alla figura di Giovanni il Battista. In questo modo Marco collega strettamente l’AT con il Vangelo. La tradizione anticotestamentaria si compie senza discontinuità nella narrazione marciana con la presentazione del messaggio di Giovanni Battista (v. 4ss). Il messaggero che prepara la strada diviene ora una voce che</w:t>
      </w:r>
      <w:r>
        <w:rPr>
          <w:rFonts w:ascii="Times New Roman" w:eastAsia="Andale Sans UI" w:hAnsi="Times New Roman" w:cs="Times New Roman"/>
          <w:kern w:val="1"/>
          <w:sz w:val="24"/>
          <w:szCs w:val="24"/>
          <w:lang/>
        </w:rPr>
        <w:t xml:space="preserve"> grida nel deserto di preparare</w:t>
      </w:r>
      <w:r w:rsidRPr="00B14B7D">
        <w:rPr>
          <w:rFonts w:ascii="Times New Roman" w:eastAsia="Andale Sans UI" w:hAnsi="Times New Roman" w:cs="Times New Roman"/>
          <w:kern w:val="1"/>
          <w:sz w:val="24"/>
          <w:szCs w:val="24"/>
          <w:lang/>
        </w:rPr>
        <w:t xml:space="preserve"> la strada del Signore. Si tratta sia dell’angelo che conduce il popolo nel deserto dell’Esod</w:t>
      </w:r>
      <w:r>
        <w:rPr>
          <w:rFonts w:ascii="Times New Roman" w:eastAsia="Andale Sans UI" w:hAnsi="Times New Roman" w:cs="Times New Roman"/>
          <w:kern w:val="1"/>
          <w:sz w:val="24"/>
          <w:szCs w:val="24"/>
          <w:lang/>
        </w:rPr>
        <w:t xml:space="preserve">o (Es 23, 20) sia del </w:t>
      </w:r>
      <w:r w:rsidRPr="00B14B7D">
        <w:rPr>
          <w:rFonts w:ascii="Times New Roman" w:eastAsia="Andale Sans UI" w:hAnsi="Times New Roman" w:cs="Times New Roman"/>
          <w:kern w:val="1"/>
          <w:sz w:val="24"/>
          <w:szCs w:val="24"/>
          <w:lang/>
        </w:rPr>
        <w:t xml:space="preserve">messaggero che verrà negli ultimi tempi e sarà identificato con Elia </w:t>
      </w:r>
      <w:r>
        <w:rPr>
          <w:rFonts w:ascii="Times New Roman" w:eastAsia="Andale Sans UI" w:hAnsi="Times New Roman" w:cs="Times New Roman"/>
          <w:kern w:val="1"/>
          <w:sz w:val="24"/>
          <w:szCs w:val="24"/>
          <w:lang/>
        </w:rPr>
        <w:t xml:space="preserve">redivivo </w:t>
      </w:r>
      <w:r w:rsidRPr="00B14B7D">
        <w:rPr>
          <w:rFonts w:ascii="Times New Roman" w:eastAsia="Andale Sans UI" w:hAnsi="Times New Roman" w:cs="Times New Roman"/>
          <w:kern w:val="1"/>
          <w:sz w:val="24"/>
          <w:szCs w:val="24"/>
          <w:lang/>
        </w:rPr>
        <w:t>(cfr. Ml 3, 1. 23). Questo messaggero è una vo</w:t>
      </w:r>
      <w:r>
        <w:rPr>
          <w:rFonts w:ascii="Times New Roman" w:eastAsia="Andale Sans UI" w:hAnsi="Times New Roman" w:cs="Times New Roman"/>
          <w:kern w:val="1"/>
          <w:sz w:val="24"/>
          <w:szCs w:val="24"/>
          <w:lang/>
        </w:rPr>
        <w:t xml:space="preserve">ce potente, che risuona con </w:t>
      </w:r>
      <w:r w:rsidRPr="00B14B7D">
        <w:rPr>
          <w:rFonts w:ascii="Times New Roman" w:eastAsia="Andale Sans UI" w:hAnsi="Times New Roman" w:cs="Times New Roman"/>
          <w:kern w:val="1"/>
          <w:sz w:val="24"/>
          <w:szCs w:val="24"/>
          <w:lang/>
        </w:rPr>
        <w:t xml:space="preserve">la profezia di </w:t>
      </w:r>
      <w:proofErr w:type="spellStart"/>
      <w:r w:rsidRPr="00B14B7D">
        <w:rPr>
          <w:rFonts w:ascii="Times New Roman" w:eastAsia="Andale Sans UI" w:hAnsi="Times New Roman" w:cs="Times New Roman"/>
          <w:kern w:val="1"/>
          <w:sz w:val="24"/>
          <w:szCs w:val="24"/>
          <w:lang/>
        </w:rPr>
        <w:t>Is</w:t>
      </w:r>
      <w:proofErr w:type="spellEnd"/>
      <w:r w:rsidRPr="00B14B7D">
        <w:rPr>
          <w:rFonts w:ascii="Times New Roman" w:eastAsia="Andale Sans UI" w:hAnsi="Times New Roman" w:cs="Times New Roman"/>
          <w:kern w:val="1"/>
          <w:sz w:val="24"/>
          <w:szCs w:val="24"/>
          <w:lang/>
        </w:rPr>
        <w:t xml:space="preserve"> 40, 3, secondo la quale, dopo la distruzione del tempio ad opera dei babilonesi, il ritorno grazie all’editto del re Ciro è come un nuovo Esodo attraverso il deserto, in cui il popolo ritrova la strada del Signore. Non soltanto la strada geografica di ritorno a Gerusalemme, ma anche la strada interiore, del cuore, per obbedire alla volontà di Dio. </w:t>
      </w:r>
    </w:p>
    <w:p w:rsidR="00B14B7D" w:rsidRPr="00B14B7D" w:rsidRDefault="00B14B7D" w:rsidP="00B14B7D">
      <w:pPr>
        <w:widowControl w:val="0"/>
        <w:suppressAutoHyphens/>
        <w:spacing w:after="0" w:line="240" w:lineRule="auto"/>
        <w:jc w:val="both"/>
        <w:rPr>
          <w:rFonts w:ascii="Times New Roman" w:eastAsia="Andale Sans UI" w:hAnsi="Times New Roman" w:cs="Times New Roman"/>
          <w:kern w:val="1"/>
          <w:sz w:val="24"/>
          <w:szCs w:val="24"/>
          <w:lang/>
        </w:rPr>
      </w:pPr>
      <w:r w:rsidRPr="00B14B7D">
        <w:rPr>
          <w:rFonts w:ascii="Times New Roman" w:eastAsia="Andale Sans UI" w:hAnsi="Times New Roman" w:cs="Times New Roman"/>
          <w:kern w:val="1"/>
          <w:sz w:val="24"/>
          <w:szCs w:val="24"/>
          <w:lang/>
        </w:rPr>
        <w:t>Il compimento di questa profezia è nella voce che chiama alla conversione e prepara il riconoscimento e l’accoglienza del messia. A chi si rivolge questa profezia? Direttamente alle folle, tramite la voce del Battista, indirettamente a noi che leggiamo, che siamo chiamati a fare posto a Gesù nella nostra vita. Il simbolo di questo cambiamento di vita è nel battesimo di conversione, segno esteriore di una purificazione interiore, che conduce al perdono dei peccati. I segni esteriori, come insegna anche l’AT (</w:t>
      </w:r>
      <w:proofErr w:type="spellStart"/>
      <w:r w:rsidRPr="00B14B7D">
        <w:rPr>
          <w:rFonts w:ascii="Times New Roman" w:eastAsia="Andale Sans UI" w:hAnsi="Times New Roman" w:cs="Times New Roman"/>
          <w:kern w:val="1"/>
          <w:sz w:val="24"/>
          <w:szCs w:val="24"/>
          <w:lang/>
        </w:rPr>
        <w:t>Gdc</w:t>
      </w:r>
      <w:proofErr w:type="spellEnd"/>
      <w:r w:rsidRPr="00B14B7D">
        <w:rPr>
          <w:rFonts w:ascii="Times New Roman" w:eastAsia="Andale Sans UI" w:hAnsi="Times New Roman" w:cs="Times New Roman"/>
          <w:kern w:val="1"/>
          <w:sz w:val="24"/>
          <w:szCs w:val="24"/>
          <w:lang/>
        </w:rPr>
        <w:t xml:space="preserve"> 20, 26; 2 Re 6, 30; 1 Sam 7, 6) sono necessari per giungere alla liberazione del cuore dal male e dal peccato. </w:t>
      </w:r>
    </w:p>
    <w:p w:rsidR="00B14B7D" w:rsidRPr="00B14B7D" w:rsidRDefault="00B14B7D" w:rsidP="00B14B7D">
      <w:pPr>
        <w:widowControl w:val="0"/>
        <w:suppressAutoHyphens/>
        <w:spacing w:after="0" w:line="240" w:lineRule="auto"/>
        <w:jc w:val="both"/>
        <w:rPr>
          <w:rFonts w:ascii="Times New Roman" w:eastAsia="Andale Sans UI" w:hAnsi="Times New Roman" w:cs="Times New Roman"/>
          <w:kern w:val="1"/>
          <w:sz w:val="24"/>
          <w:szCs w:val="24"/>
          <w:lang/>
        </w:rPr>
      </w:pPr>
      <w:r w:rsidRPr="00B14B7D">
        <w:rPr>
          <w:rFonts w:ascii="Times New Roman" w:eastAsia="Andale Sans UI" w:hAnsi="Times New Roman" w:cs="Times New Roman"/>
          <w:kern w:val="1"/>
          <w:sz w:val="24"/>
          <w:szCs w:val="24"/>
          <w:lang/>
        </w:rPr>
        <w:t xml:space="preserve">Giovanni il Battista ha l’abbigliamento tipico dei profeti (v. 6 cfr. </w:t>
      </w:r>
      <w:proofErr w:type="spellStart"/>
      <w:r w:rsidRPr="00B14B7D">
        <w:rPr>
          <w:rFonts w:ascii="Times New Roman" w:eastAsia="Andale Sans UI" w:hAnsi="Times New Roman" w:cs="Times New Roman"/>
          <w:kern w:val="1"/>
          <w:sz w:val="24"/>
          <w:szCs w:val="24"/>
          <w:lang/>
        </w:rPr>
        <w:t>Zc</w:t>
      </w:r>
      <w:proofErr w:type="spellEnd"/>
      <w:r w:rsidRPr="00B14B7D">
        <w:rPr>
          <w:rFonts w:ascii="Times New Roman" w:eastAsia="Andale Sans UI" w:hAnsi="Times New Roman" w:cs="Times New Roman"/>
          <w:kern w:val="1"/>
          <w:sz w:val="24"/>
          <w:szCs w:val="24"/>
          <w:lang/>
        </w:rPr>
        <w:t xml:space="preserve"> 13, 4) e di Elia (2 Re 1, 8) e si ciba di locuste e miele selvatico, cibo permesso dalla legge e simbolicamente correlato alla terra promessa (cfr</w:t>
      </w:r>
      <w:r w:rsidR="000A0C68">
        <w:rPr>
          <w:rFonts w:ascii="Times New Roman" w:eastAsia="Andale Sans UI" w:hAnsi="Times New Roman" w:cs="Times New Roman"/>
          <w:kern w:val="1"/>
          <w:sz w:val="24"/>
          <w:szCs w:val="24"/>
          <w:lang/>
        </w:rPr>
        <w:t>.</w:t>
      </w:r>
      <w:r w:rsidRPr="00B14B7D">
        <w:rPr>
          <w:rFonts w:ascii="Times New Roman" w:eastAsia="Andale Sans UI" w:hAnsi="Times New Roman" w:cs="Times New Roman"/>
          <w:kern w:val="1"/>
          <w:sz w:val="24"/>
          <w:szCs w:val="24"/>
          <w:lang/>
        </w:rPr>
        <w:t xml:space="preserve"> miele in Es 3,8). Tante folle accorrono continuamente a lui, come sottolineato dal verbo al tempo imperfetto (v. 5).</w:t>
      </w:r>
    </w:p>
    <w:p w:rsidR="00B14B7D" w:rsidRPr="00B14B7D" w:rsidRDefault="00B14B7D" w:rsidP="00B14B7D">
      <w:pPr>
        <w:widowControl w:val="0"/>
        <w:suppressAutoHyphens/>
        <w:spacing w:after="0" w:line="240" w:lineRule="auto"/>
        <w:jc w:val="both"/>
        <w:rPr>
          <w:rFonts w:ascii="Times New Roman" w:eastAsia="Andale Sans UI" w:hAnsi="Times New Roman" w:cs="Times New Roman"/>
          <w:kern w:val="1"/>
          <w:sz w:val="24"/>
          <w:szCs w:val="24"/>
          <w:lang/>
        </w:rPr>
      </w:pPr>
      <w:r w:rsidRPr="00B14B7D">
        <w:rPr>
          <w:rFonts w:ascii="Times New Roman" w:eastAsia="Andale Sans UI" w:hAnsi="Times New Roman" w:cs="Times New Roman"/>
          <w:kern w:val="1"/>
          <w:sz w:val="24"/>
          <w:szCs w:val="24"/>
          <w:lang/>
        </w:rPr>
        <w:t>Marco riporta nei due versetti successivi (</w:t>
      </w:r>
      <w:proofErr w:type="spellStart"/>
      <w:r w:rsidRPr="00B14B7D">
        <w:rPr>
          <w:rFonts w:ascii="Times New Roman" w:eastAsia="Andale Sans UI" w:hAnsi="Times New Roman" w:cs="Times New Roman"/>
          <w:kern w:val="1"/>
          <w:sz w:val="24"/>
          <w:szCs w:val="24"/>
          <w:lang/>
        </w:rPr>
        <w:t>vv</w:t>
      </w:r>
      <w:proofErr w:type="spellEnd"/>
      <w:r w:rsidRPr="00B14B7D">
        <w:rPr>
          <w:rFonts w:ascii="Times New Roman" w:eastAsia="Andale Sans UI" w:hAnsi="Times New Roman" w:cs="Times New Roman"/>
          <w:kern w:val="1"/>
          <w:sz w:val="24"/>
          <w:szCs w:val="24"/>
          <w:lang/>
        </w:rPr>
        <w:t>. 7-8) le parole dirette del Battista che chiarisce la sua identità in rapporto al messia. Egli è il più forte, secondo un’indicazione propria della tradizione biblica a riguardo di Dio stesso (cfr</w:t>
      </w:r>
      <w:r w:rsidR="002C7C57">
        <w:rPr>
          <w:rFonts w:ascii="Times New Roman" w:eastAsia="Andale Sans UI" w:hAnsi="Times New Roman" w:cs="Times New Roman"/>
          <w:kern w:val="1"/>
          <w:sz w:val="24"/>
          <w:szCs w:val="24"/>
          <w:lang/>
        </w:rPr>
        <w:t xml:space="preserve">. </w:t>
      </w:r>
      <w:proofErr w:type="spellStart"/>
      <w:r w:rsidR="002C7C57">
        <w:rPr>
          <w:rFonts w:ascii="Times New Roman" w:eastAsia="Andale Sans UI" w:hAnsi="Times New Roman" w:cs="Times New Roman"/>
          <w:kern w:val="1"/>
          <w:sz w:val="24"/>
          <w:szCs w:val="24"/>
          <w:lang/>
        </w:rPr>
        <w:t>Dt</w:t>
      </w:r>
      <w:proofErr w:type="spellEnd"/>
      <w:r w:rsidR="002C7C57">
        <w:rPr>
          <w:rFonts w:ascii="Times New Roman" w:eastAsia="Andale Sans UI" w:hAnsi="Times New Roman" w:cs="Times New Roman"/>
          <w:kern w:val="1"/>
          <w:sz w:val="24"/>
          <w:szCs w:val="24"/>
          <w:lang/>
        </w:rPr>
        <w:t xml:space="preserve"> 10, 17; </w:t>
      </w:r>
      <w:proofErr w:type="spellStart"/>
      <w:r w:rsidR="002C7C57">
        <w:rPr>
          <w:rFonts w:ascii="Times New Roman" w:eastAsia="Andale Sans UI" w:hAnsi="Times New Roman" w:cs="Times New Roman"/>
          <w:kern w:val="1"/>
          <w:sz w:val="24"/>
          <w:szCs w:val="24"/>
          <w:lang/>
        </w:rPr>
        <w:t>Ger</w:t>
      </w:r>
      <w:proofErr w:type="spellEnd"/>
      <w:r w:rsidR="002C7C57">
        <w:rPr>
          <w:rFonts w:ascii="Times New Roman" w:eastAsia="Andale Sans UI" w:hAnsi="Times New Roman" w:cs="Times New Roman"/>
          <w:kern w:val="1"/>
          <w:sz w:val="24"/>
          <w:szCs w:val="24"/>
          <w:lang/>
        </w:rPr>
        <w:t xml:space="preserve"> 32, 18</w:t>
      </w:r>
      <w:r w:rsidRPr="00B14B7D">
        <w:rPr>
          <w:rFonts w:ascii="Times New Roman" w:eastAsia="Andale Sans UI" w:hAnsi="Times New Roman" w:cs="Times New Roman"/>
          <w:kern w:val="1"/>
          <w:sz w:val="24"/>
          <w:szCs w:val="24"/>
          <w:lang/>
        </w:rPr>
        <w:t>) e in rapporto a lui il Battista si paragona al servo che ha il compito di togliere i sandali del padrone. È possibile che dietro a questo riferimento ai sandali del messia si nasconda la tradizione del levirato, secondo la quale se un uomo si rifiuta di sposare la moglie del suo fratello defunto, per dare discendenza al fratello, egli deve essere scalzato davanti alla porta della città. In tal senso Giovanni non può scalzare lo sposo, non può togliergli il diritto riscattare la vedova, Israele/Gerusalemme, secondo la profezia di Isaia (</w:t>
      </w:r>
      <w:proofErr w:type="spellStart"/>
      <w:r w:rsidRPr="00B14B7D">
        <w:rPr>
          <w:rFonts w:ascii="Times New Roman" w:eastAsia="Andale Sans UI" w:hAnsi="Times New Roman" w:cs="Times New Roman"/>
          <w:kern w:val="1"/>
          <w:sz w:val="24"/>
          <w:szCs w:val="24"/>
          <w:lang/>
        </w:rPr>
        <w:t>Is</w:t>
      </w:r>
      <w:proofErr w:type="spellEnd"/>
      <w:r w:rsidRPr="00B14B7D">
        <w:rPr>
          <w:rFonts w:ascii="Times New Roman" w:eastAsia="Andale Sans UI" w:hAnsi="Times New Roman" w:cs="Times New Roman"/>
          <w:kern w:val="1"/>
          <w:sz w:val="24"/>
          <w:szCs w:val="24"/>
          <w:lang/>
        </w:rPr>
        <w:t xml:space="preserve"> 54, 4-5). Questa tradizione si colloca al fondo, ad esempio, dell’episodio di Lc 8, 36 – 50, dove la donna prostituta lava i piedi di Gesù con le lacrime, episodio che non a caso è posto subito dopo la discussione sul rapporto tra il Battista e Gesù. Il messia infatti è l’unico in grado di battezzare nello Spirito Santo </w:t>
      </w:r>
      <w:r w:rsidRPr="00B14B7D">
        <w:rPr>
          <w:rFonts w:ascii="Times New Roman" w:eastAsia="Andale Sans UI" w:hAnsi="Times New Roman" w:cs="Times New Roman"/>
          <w:kern w:val="1"/>
          <w:sz w:val="24"/>
          <w:szCs w:val="24"/>
          <w:lang/>
        </w:rPr>
        <w:lastRenderedPageBreak/>
        <w:t xml:space="preserve">ossia di salvare totalmente l’uomo e di integrarlo nella dimensione di Dio. Egli dona lo Spirito Santo, che è l’amore di Dio sposo. </w:t>
      </w:r>
    </w:p>
    <w:p w:rsidR="00B14B7D" w:rsidRPr="00B14B7D" w:rsidRDefault="00B14B7D" w:rsidP="00B14B7D">
      <w:pPr>
        <w:widowControl w:val="0"/>
        <w:suppressAutoHyphens/>
        <w:spacing w:after="0" w:line="240" w:lineRule="auto"/>
        <w:jc w:val="both"/>
        <w:rPr>
          <w:rFonts w:ascii="Times New Roman" w:eastAsia="Andale Sans UI" w:hAnsi="Times New Roman" w:cs="Times New Roman"/>
          <w:kern w:val="1"/>
          <w:sz w:val="24"/>
          <w:szCs w:val="24"/>
          <w:lang/>
        </w:rPr>
      </w:pPr>
    </w:p>
    <w:p w:rsidR="00B14B7D" w:rsidRPr="00B14B7D" w:rsidRDefault="00B14B7D" w:rsidP="00B14B7D">
      <w:pPr>
        <w:widowControl w:val="0"/>
        <w:suppressAutoHyphens/>
        <w:spacing w:after="0" w:line="240" w:lineRule="auto"/>
        <w:jc w:val="both"/>
        <w:rPr>
          <w:rFonts w:ascii="Times New Roman" w:eastAsia="Andale Sans UI" w:hAnsi="Times New Roman" w:cs="Times New Roman"/>
          <w:kern w:val="1"/>
          <w:sz w:val="24"/>
          <w:szCs w:val="24"/>
          <w:lang/>
        </w:rPr>
      </w:pPr>
    </w:p>
    <w:p w:rsidR="00B14B7D" w:rsidRPr="00B14B7D" w:rsidRDefault="00B14B7D" w:rsidP="00B14B7D">
      <w:pPr>
        <w:widowControl w:val="0"/>
        <w:suppressAutoHyphens/>
        <w:spacing w:after="0" w:line="240" w:lineRule="auto"/>
        <w:jc w:val="both"/>
        <w:rPr>
          <w:rFonts w:ascii="Times New Roman" w:eastAsia="Andale Sans UI" w:hAnsi="Times New Roman" w:cs="Times New Roman"/>
          <w:kern w:val="1"/>
          <w:sz w:val="24"/>
          <w:szCs w:val="24"/>
          <w:lang/>
        </w:rPr>
      </w:pPr>
    </w:p>
    <w:p w:rsidR="00B14B7D" w:rsidRPr="00B14B7D" w:rsidRDefault="00B14B7D" w:rsidP="00B14B7D">
      <w:pPr>
        <w:widowControl w:val="0"/>
        <w:suppressAutoHyphens/>
        <w:spacing w:after="0" w:line="240" w:lineRule="auto"/>
        <w:jc w:val="both"/>
        <w:rPr>
          <w:rFonts w:ascii="Times New Roman" w:eastAsia="Andale Sans UI" w:hAnsi="Times New Roman" w:cs="Times New Roman"/>
          <w:kern w:val="1"/>
          <w:sz w:val="24"/>
          <w:szCs w:val="24"/>
          <w:lang/>
        </w:rPr>
      </w:pPr>
    </w:p>
    <w:p w:rsidR="00B14B7D" w:rsidRPr="00B14B7D" w:rsidRDefault="00B14B7D" w:rsidP="00B14B7D">
      <w:pPr>
        <w:widowControl w:val="0"/>
        <w:suppressAutoHyphens/>
        <w:spacing w:after="0" w:line="240" w:lineRule="auto"/>
        <w:jc w:val="both"/>
        <w:rPr>
          <w:rFonts w:ascii="Times New Roman" w:eastAsia="Andale Sans UI" w:hAnsi="Times New Roman" w:cs="Times New Roman"/>
          <w:kern w:val="1"/>
          <w:sz w:val="24"/>
          <w:szCs w:val="24"/>
          <w:lang/>
        </w:rPr>
      </w:pPr>
    </w:p>
    <w:p w:rsidR="00B14B7D" w:rsidRPr="00B14B7D" w:rsidRDefault="00B14B7D" w:rsidP="00B14B7D">
      <w:pPr>
        <w:widowControl w:val="0"/>
        <w:suppressAutoHyphens/>
        <w:spacing w:after="0" w:line="240" w:lineRule="auto"/>
        <w:jc w:val="both"/>
        <w:rPr>
          <w:rFonts w:ascii="Times New Roman" w:eastAsia="Andale Sans UI" w:hAnsi="Times New Roman" w:cs="Times New Roman"/>
          <w:kern w:val="1"/>
          <w:sz w:val="24"/>
          <w:szCs w:val="24"/>
          <w:lang/>
        </w:rPr>
      </w:pPr>
      <w:r w:rsidRPr="00B14B7D">
        <w:rPr>
          <w:rFonts w:ascii="Times New Roman" w:eastAsia="Andale Sans UI" w:hAnsi="Times New Roman" w:cs="Times New Roman"/>
          <w:b/>
          <w:kern w:val="1"/>
          <w:sz w:val="32"/>
          <w:szCs w:val="32"/>
          <w:lang/>
        </w:rPr>
        <w:t>Come realizzare concretamente l'incontro?</w:t>
      </w:r>
    </w:p>
    <w:p w:rsidR="00B14B7D" w:rsidRPr="00B14B7D" w:rsidRDefault="00B14B7D" w:rsidP="00B14B7D">
      <w:pPr>
        <w:widowControl w:val="0"/>
        <w:suppressAutoHyphens/>
        <w:spacing w:after="0" w:line="240" w:lineRule="auto"/>
        <w:jc w:val="both"/>
        <w:rPr>
          <w:rFonts w:ascii="Times New Roman" w:eastAsia="Andale Sans UI" w:hAnsi="Times New Roman" w:cs="Times New Roman"/>
          <w:kern w:val="1"/>
          <w:sz w:val="24"/>
          <w:szCs w:val="24"/>
          <w:lang/>
        </w:rPr>
      </w:pPr>
    </w:p>
    <w:p w:rsidR="00B14B7D" w:rsidRPr="00B14B7D" w:rsidRDefault="00B14B7D" w:rsidP="00B14B7D">
      <w:pPr>
        <w:widowControl w:val="0"/>
        <w:suppressAutoHyphens/>
        <w:spacing w:after="0" w:line="240" w:lineRule="auto"/>
        <w:jc w:val="both"/>
        <w:rPr>
          <w:rFonts w:ascii="Times New Roman" w:eastAsia="Andale Sans UI" w:hAnsi="Times New Roman" w:cs="Times New Roman"/>
          <w:kern w:val="1"/>
          <w:sz w:val="24"/>
          <w:szCs w:val="24"/>
          <w:lang/>
        </w:rPr>
      </w:pPr>
      <w:r w:rsidRPr="00B14B7D">
        <w:rPr>
          <w:rFonts w:ascii="Times New Roman" w:eastAsia="Andale Sans UI" w:hAnsi="Times New Roman" w:cs="Times New Roman"/>
          <w:b/>
          <w:kern w:val="1"/>
          <w:sz w:val="24"/>
          <w:szCs w:val="24"/>
          <w:lang/>
        </w:rPr>
        <w:t xml:space="preserve">Collocazione spaziale: </w:t>
      </w:r>
      <w:r w:rsidRPr="00B14B7D">
        <w:rPr>
          <w:rFonts w:ascii="Times New Roman" w:eastAsia="Andale Sans UI" w:hAnsi="Times New Roman" w:cs="Times New Roman"/>
          <w:i/>
          <w:iCs/>
          <w:kern w:val="1"/>
          <w:sz w:val="24"/>
          <w:szCs w:val="24"/>
          <w:lang/>
        </w:rPr>
        <w:t>è bene curare particolarmente la collocazione spaziale dei partecipanti all'incontro. È opportuno scegliere configurazioni geometriche che favoriscano la percezione dei partecipanti di trovarsi coinvolti allo stesso livello e senza distinzioni gerarchiche con gli accompagnatori (meglio un cerchio di sedie che un tavolo "da relatore" con le file di sedie davanti)</w:t>
      </w:r>
    </w:p>
    <w:p w:rsidR="00B14B7D" w:rsidRPr="00B14B7D" w:rsidRDefault="00B14B7D" w:rsidP="00B14B7D">
      <w:pPr>
        <w:widowControl w:val="0"/>
        <w:suppressAutoHyphens/>
        <w:spacing w:after="0" w:line="240" w:lineRule="auto"/>
        <w:jc w:val="both"/>
        <w:rPr>
          <w:rFonts w:ascii="Times New Roman" w:eastAsia="Andale Sans UI" w:hAnsi="Times New Roman" w:cs="Times New Roman"/>
          <w:kern w:val="1"/>
          <w:sz w:val="24"/>
          <w:szCs w:val="24"/>
          <w:lang/>
        </w:rPr>
      </w:pPr>
    </w:p>
    <w:p w:rsidR="00B14B7D" w:rsidRPr="00B14B7D" w:rsidRDefault="00B14B7D" w:rsidP="00B14B7D">
      <w:pPr>
        <w:widowControl w:val="0"/>
        <w:suppressAutoHyphens/>
        <w:spacing w:after="0" w:line="240" w:lineRule="auto"/>
        <w:jc w:val="both"/>
        <w:rPr>
          <w:rFonts w:ascii="Times New Roman" w:eastAsia="Andale Sans UI" w:hAnsi="Times New Roman" w:cs="Times New Roman"/>
          <w:kern w:val="1"/>
          <w:sz w:val="24"/>
          <w:szCs w:val="24"/>
          <w:lang/>
        </w:rPr>
      </w:pPr>
      <w:r w:rsidRPr="00B14B7D">
        <w:rPr>
          <w:rFonts w:ascii="Times New Roman" w:eastAsia="Andale Sans UI" w:hAnsi="Times New Roman" w:cs="Times New Roman"/>
          <w:b/>
          <w:kern w:val="1"/>
          <w:sz w:val="24"/>
          <w:szCs w:val="24"/>
          <w:lang/>
        </w:rPr>
        <w:t xml:space="preserve">durata: 1h </w:t>
      </w:r>
      <w:r w:rsidRPr="00B14B7D">
        <w:rPr>
          <w:rFonts w:ascii="Times New Roman" w:eastAsia="Andale Sans UI" w:hAnsi="Times New Roman" w:cs="Times New Roman"/>
          <w:i/>
          <w:iCs/>
          <w:kern w:val="1"/>
          <w:sz w:val="24"/>
          <w:szCs w:val="24"/>
          <w:lang/>
        </w:rPr>
        <w:t>(tutte le indicazioni temporali sono puramente indicative dei rapporti che dovrebbero stabilirsi tra le fasi dell'incontro, ma non sono da prendere alla lettera)</w:t>
      </w:r>
    </w:p>
    <w:p w:rsidR="00B14B7D" w:rsidRPr="00B14B7D" w:rsidRDefault="00B14B7D" w:rsidP="00B14B7D">
      <w:pPr>
        <w:widowControl w:val="0"/>
        <w:suppressAutoHyphens/>
        <w:spacing w:after="0" w:line="240" w:lineRule="auto"/>
        <w:jc w:val="both"/>
        <w:rPr>
          <w:rFonts w:ascii="Times New Roman" w:eastAsia="Andale Sans UI" w:hAnsi="Times New Roman" w:cs="Times New Roman"/>
          <w:kern w:val="1"/>
          <w:sz w:val="24"/>
          <w:szCs w:val="24"/>
          <w:lang/>
        </w:rPr>
      </w:pPr>
    </w:p>
    <w:p w:rsidR="00B14B7D" w:rsidRPr="00B14B7D" w:rsidRDefault="00B14B7D" w:rsidP="00B14B7D">
      <w:pPr>
        <w:widowControl w:val="0"/>
        <w:numPr>
          <w:ilvl w:val="0"/>
          <w:numId w:val="1"/>
        </w:numPr>
        <w:suppressAutoHyphens/>
        <w:spacing w:after="0" w:line="240" w:lineRule="auto"/>
        <w:jc w:val="both"/>
        <w:rPr>
          <w:rFonts w:ascii="Times New Roman" w:eastAsia="Andale Sans UI" w:hAnsi="Times New Roman" w:cs="Times New Roman"/>
          <w:kern w:val="1"/>
          <w:sz w:val="24"/>
          <w:szCs w:val="24"/>
          <w:lang/>
        </w:rPr>
      </w:pPr>
      <w:r w:rsidRPr="00B14B7D">
        <w:rPr>
          <w:rFonts w:ascii="Times New Roman" w:eastAsia="Andale Sans UI" w:hAnsi="Times New Roman" w:cs="Times New Roman"/>
          <w:b/>
          <w:bCs/>
          <w:color w:val="222222"/>
          <w:kern w:val="1"/>
          <w:sz w:val="28"/>
          <w:szCs w:val="28"/>
          <w:lang/>
        </w:rPr>
        <w:t>Ricordiamo la vita.</w:t>
      </w:r>
      <w:r w:rsidRPr="00B14B7D">
        <w:rPr>
          <w:rFonts w:ascii="Times New Roman" w:eastAsia="Andale Sans UI" w:hAnsi="Times New Roman" w:cs="Times New Roman"/>
          <w:color w:val="222222"/>
          <w:kern w:val="1"/>
          <w:sz w:val="24"/>
          <w:szCs w:val="36"/>
          <w:lang/>
        </w:rPr>
        <w:t xml:space="preserve">  </w:t>
      </w:r>
      <w:r w:rsidR="002C7C57">
        <w:rPr>
          <w:rFonts w:ascii="Times New Roman" w:eastAsia="Andale Sans UI" w:hAnsi="Times New Roman" w:cs="Times New Roman"/>
          <w:color w:val="222222"/>
          <w:kern w:val="1"/>
          <w:sz w:val="24"/>
          <w:szCs w:val="36"/>
          <w:lang/>
        </w:rPr>
        <w:t xml:space="preserve">Quali sono le mie ansie in questo tempo? Che cosa mi attendo dagli altri e dalla vita e magari non arriva? Cosa invece dovrei </w:t>
      </w:r>
      <w:proofErr w:type="gramStart"/>
      <w:r w:rsidR="002C7C57">
        <w:rPr>
          <w:rFonts w:ascii="Times New Roman" w:eastAsia="Andale Sans UI" w:hAnsi="Times New Roman" w:cs="Times New Roman"/>
          <w:color w:val="222222"/>
          <w:kern w:val="1"/>
          <w:sz w:val="24"/>
          <w:szCs w:val="36"/>
          <w:lang/>
        </w:rPr>
        <w:t>attendere?</w:t>
      </w:r>
      <w:r w:rsidRPr="00B14B7D">
        <w:rPr>
          <w:rFonts w:ascii="Times New Roman" w:eastAsia="Andale Sans UI" w:hAnsi="Times New Roman" w:cs="Times New Roman"/>
          <w:kern w:val="1"/>
          <w:sz w:val="24"/>
          <w:szCs w:val="24"/>
          <w:lang/>
        </w:rPr>
        <w:t>(</w:t>
      </w:r>
      <w:proofErr w:type="gramEnd"/>
      <w:r w:rsidRPr="00B14B7D">
        <w:rPr>
          <w:rFonts w:ascii="Times New Roman" w:eastAsia="Andale Sans UI" w:hAnsi="Times New Roman" w:cs="Times New Roman"/>
          <w:kern w:val="1"/>
          <w:sz w:val="24"/>
          <w:szCs w:val="24"/>
          <w:lang/>
        </w:rPr>
        <w:t>15 minuti)</w:t>
      </w:r>
    </w:p>
    <w:p w:rsidR="00B14B7D" w:rsidRPr="00B14B7D" w:rsidRDefault="00B14B7D" w:rsidP="00B14B7D">
      <w:pPr>
        <w:widowControl w:val="0"/>
        <w:suppressAutoHyphens/>
        <w:spacing w:after="0" w:line="240" w:lineRule="auto"/>
        <w:jc w:val="both"/>
        <w:rPr>
          <w:rFonts w:ascii="Times New Roman" w:eastAsia="Andale Sans UI" w:hAnsi="Times New Roman" w:cs="Times New Roman"/>
          <w:kern w:val="1"/>
          <w:sz w:val="24"/>
          <w:szCs w:val="24"/>
          <w:lang/>
        </w:rPr>
      </w:pPr>
    </w:p>
    <w:p w:rsidR="00B14B7D" w:rsidRPr="00B14B7D" w:rsidRDefault="00B14B7D" w:rsidP="00B14B7D">
      <w:pPr>
        <w:widowControl w:val="0"/>
        <w:suppressAutoHyphens/>
        <w:spacing w:after="0" w:line="240" w:lineRule="auto"/>
        <w:jc w:val="both"/>
        <w:rPr>
          <w:rFonts w:ascii="Times New Roman" w:eastAsia="Andale Sans UI" w:hAnsi="Times New Roman" w:cs="Times New Roman"/>
          <w:i/>
          <w:iCs/>
          <w:kern w:val="1"/>
          <w:sz w:val="24"/>
          <w:szCs w:val="24"/>
          <w:lang/>
        </w:rPr>
      </w:pPr>
      <w:r w:rsidRPr="00B14B7D">
        <w:rPr>
          <w:rFonts w:ascii="Times New Roman" w:eastAsia="Andale Sans UI" w:hAnsi="Times New Roman" w:cs="Times New Roman"/>
          <w:i/>
          <w:iCs/>
          <w:kern w:val="1"/>
          <w:sz w:val="24"/>
          <w:szCs w:val="24"/>
          <w:lang/>
        </w:rPr>
        <w:t xml:space="preserve">Questa domanda ha l'obiettivo di coinvolgere i partecipanti al Cenacolo a partire dalla loro vita. Deve essere posta in modo molto informale e quasi naturale, come se l'incontro non fosse ancora iniziato realmente. L'accompagnatore sa invece che con questa domanda i partecipanti iniziano a condividere le loro esperienze dentro al contesto interpretativo del racconto evangelico. </w:t>
      </w:r>
      <w:r w:rsidRPr="00B14B7D">
        <w:rPr>
          <w:rFonts w:ascii="Times New Roman" w:eastAsia="Andale Sans UI" w:hAnsi="Times New Roman" w:cs="Times New Roman"/>
          <w:i/>
          <w:iCs/>
          <w:kern w:val="1"/>
          <w:sz w:val="24"/>
          <w:szCs w:val="24"/>
          <w:lang/>
        </w:rPr>
        <w:t>La domanda contribuisce a mettere il partecipante nella posizione dei servi della parabola.</w:t>
      </w:r>
    </w:p>
    <w:p w:rsidR="00B14B7D" w:rsidRPr="00B14B7D" w:rsidRDefault="00B14B7D" w:rsidP="00B14B7D">
      <w:pPr>
        <w:widowControl w:val="0"/>
        <w:suppressAutoHyphens/>
        <w:spacing w:after="0" w:line="240" w:lineRule="auto"/>
        <w:jc w:val="both"/>
        <w:rPr>
          <w:rFonts w:ascii="Times New Roman" w:eastAsia="Andale Sans UI" w:hAnsi="Times New Roman" w:cs="Times New Roman"/>
          <w:kern w:val="1"/>
          <w:sz w:val="24"/>
          <w:szCs w:val="24"/>
          <w:lang/>
        </w:rPr>
      </w:pPr>
    </w:p>
    <w:p w:rsidR="00B14B7D" w:rsidRPr="00B14B7D" w:rsidRDefault="00B14B7D" w:rsidP="00B40E05">
      <w:pPr>
        <w:widowControl w:val="0"/>
        <w:numPr>
          <w:ilvl w:val="2"/>
          <w:numId w:val="2"/>
        </w:numPr>
        <w:suppressAutoHyphens/>
        <w:spacing w:after="0" w:line="240" w:lineRule="auto"/>
        <w:jc w:val="both"/>
        <w:rPr>
          <w:rFonts w:ascii="Times New Roman" w:eastAsia="Andale Sans UI" w:hAnsi="Times New Roman" w:cs="Times New Roman"/>
          <w:kern w:val="1"/>
          <w:sz w:val="24"/>
          <w:szCs w:val="24"/>
          <w:lang/>
        </w:rPr>
      </w:pPr>
      <w:r w:rsidRPr="00B14B7D">
        <w:rPr>
          <w:rFonts w:ascii="Times New Roman" w:eastAsia="Andale Sans UI" w:hAnsi="Times New Roman" w:cs="Times New Roman"/>
          <w:b/>
          <w:bCs/>
          <w:kern w:val="1"/>
          <w:sz w:val="28"/>
          <w:szCs w:val="28"/>
          <w:lang/>
        </w:rPr>
        <w:t>Leggere con attenzione il brano</w:t>
      </w:r>
      <w:r w:rsidRPr="00B14B7D">
        <w:rPr>
          <w:rFonts w:ascii="Times New Roman" w:eastAsia="Andale Sans UI" w:hAnsi="Times New Roman" w:cs="Times New Roman"/>
          <w:kern w:val="1"/>
          <w:sz w:val="24"/>
          <w:szCs w:val="24"/>
          <w:lang/>
        </w:rPr>
        <w:t xml:space="preserve"> del Vangelo (almeno due volte) e soffermarsi su </w:t>
      </w:r>
      <w:r w:rsidR="00B40E05">
        <w:rPr>
          <w:rFonts w:ascii="Times New Roman" w:eastAsia="Andale Sans UI" w:hAnsi="Times New Roman" w:cs="Times New Roman"/>
          <w:kern w:val="1"/>
          <w:sz w:val="24"/>
          <w:szCs w:val="24"/>
          <w:lang/>
        </w:rPr>
        <w:t>una parola che  colpisce:  Mc 1, 1-8</w:t>
      </w:r>
      <w:r w:rsidRPr="00B14B7D">
        <w:rPr>
          <w:rFonts w:ascii="Times New Roman" w:eastAsia="Andale Sans UI" w:hAnsi="Times New Roman" w:cs="Times New Roman"/>
          <w:kern w:val="1"/>
          <w:sz w:val="24"/>
          <w:szCs w:val="24"/>
          <w:lang/>
        </w:rPr>
        <w:t>. (10 minuti)</w:t>
      </w:r>
    </w:p>
    <w:p w:rsidR="00B14B7D" w:rsidRPr="00B14B7D" w:rsidRDefault="00B14B7D" w:rsidP="00B14B7D">
      <w:pPr>
        <w:widowControl w:val="0"/>
        <w:suppressAutoHyphens/>
        <w:spacing w:after="0" w:line="240" w:lineRule="auto"/>
        <w:jc w:val="both"/>
        <w:rPr>
          <w:rFonts w:ascii="Times New Roman" w:eastAsia="Andale Sans UI" w:hAnsi="Times New Roman" w:cs="Times New Roman"/>
          <w:kern w:val="1"/>
          <w:sz w:val="24"/>
          <w:szCs w:val="24"/>
          <w:lang/>
        </w:rPr>
      </w:pPr>
    </w:p>
    <w:p w:rsidR="00B14B7D" w:rsidRPr="00B14B7D" w:rsidRDefault="00B14B7D" w:rsidP="00B14B7D">
      <w:pPr>
        <w:widowControl w:val="0"/>
        <w:suppressAutoHyphens/>
        <w:spacing w:after="0" w:line="240" w:lineRule="auto"/>
        <w:jc w:val="both"/>
        <w:rPr>
          <w:rFonts w:ascii="Times New Roman" w:eastAsia="Andale Sans UI" w:hAnsi="Times New Roman" w:cs="Times New Roman"/>
          <w:i/>
          <w:iCs/>
          <w:kern w:val="1"/>
          <w:sz w:val="24"/>
          <w:szCs w:val="24"/>
          <w:lang/>
        </w:rPr>
      </w:pPr>
      <w:r w:rsidRPr="00B14B7D">
        <w:rPr>
          <w:rFonts w:ascii="Times New Roman" w:eastAsia="Andale Sans UI" w:hAnsi="Times New Roman" w:cs="Times New Roman"/>
          <w:i/>
          <w:iCs/>
          <w:kern w:val="1"/>
          <w:sz w:val="24"/>
          <w:szCs w:val="24"/>
          <w:lang/>
        </w:rPr>
        <w:t xml:space="preserve">La lettura può essere condivisa, un versetto a testa, perchè il tesoro della parola sia concretamente partecipato da tutti, allo stesso livello. Poi si danno cinque minuti per scegliere una parola che colpisce l'attenzione e la curiosità di ciascuna persona e per condividerla, uno dopo l'altro. </w:t>
      </w:r>
    </w:p>
    <w:p w:rsidR="00B14B7D" w:rsidRPr="00B14B7D" w:rsidRDefault="00B14B7D" w:rsidP="00B14B7D">
      <w:pPr>
        <w:widowControl w:val="0"/>
        <w:suppressAutoHyphens/>
        <w:spacing w:after="0" w:line="240" w:lineRule="auto"/>
        <w:jc w:val="both"/>
        <w:rPr>
          <w:rFonts w:ascii="Times New Roman" w:eastAsia="Andale Sans UI" w:hAnsi="Times New Roman" w:cs="Times New Roman"/>
          <w:i/>
          <w:iCs/>
          <w:kern w:val="1"/>
          <w:sz w:val="24"/>
          <w:szCs w:val="24"/>
          <w:lang/>
        </w:rPr>
      </w:pPr>
    </w:p>
    <w:p w:rsidR="00B14B7D" w:rsidRPr="00B14B7D" w:rsidRDefault="00B14B7D" w:rsidP="00B14B7D">
      <w:pPr>
        <w:widowControl w:val="0"/>
        <w:suppressAutoHyphens/>
        <w:spacing w:after="0" w:line="240" w:lineRule="auto"/>
        <w:jc w:val="both"/>
        <w:rPr>
          <w:rFonts w:ascii="Times New Roman" w:eastAsia="Andale Sans UI" w:hAnsi="Times New Roman" w:cs="Times New Roman"/>
          <w:kern w:val="1"/>
          <w:sz w:val="24"/>
          <w:szCs w:val="24"/>
          <w:lang/>
        </w:rPr>
      </w:pPr>
    </w:p>
    <w:p w:rsidR="00B14B7D" w:rsidRPr="00B14B7D" w:rsidRDefault="00B14B7D" w:rsidP="00B14B7D">
      <w:pPr>
        <w:widowControl w:val="0"/>
        <w:suppressAutoHyphens/>
        <w:spacing w:after="0" w:line="240" w:lineRule="auto"/>
        <w:jc w:val="both"/>
        <w:rPr>
          <w:rFonts w:ascii="Times New Roman" w:eastAsia="Andale Sans UI" w:hAnsi="Times New Roman" w:cs="Times New Roman"/>
          <w:kern w:val="1"/>
          <w:sz w:val="24"/>
          <w:szCs w:val="24"/>
          <w:lang/>
        </w:rPr>
      </w:pPr>
    </w:p>
    <w:p w:rsidR="00B14B7D" w:rsidRPr="00B14B7D" w:rsidRDefault="00B14B7D" w:rsidP="00B14B7D">
      <w:pPr>
        <w:widowControl w:val="0"/>
        <w:suppressAutoHyphens/>
        <w:spacing w:after="0" w:line="240" w:lineRule="auto"/>
        <w:jc w:val="both"/>
        <w:rPr>
          <w:rFonts w:ascii="Times New Roman" w:eastAsia="Andale Sans UI" w:hAnsi="Times New Roman" w:cs="Times New Roman"/>
          <w:i/>
          <w:iCs/>
          <w:kern w:val="1"/>
          <w:sz w:val="24"/>
          <w:szCs w:val="24"/>
          <w:lang/>
        </w:rPr>
      </w:pPr>
      <w:r w:rsidRPr="00B14B7D">
        <w:rPr>
          <w:rFonts w:ascii="Times New Roman" w:eastAsia="Andale Sans UI" w:hAnsi="Times New Roman" w:cs="Times New Roman"/>
          <w:kern w:val="1"/>
          <w:sz w:val="24"/>
          <w:szCs w:val="24"/>
          <w:lang/>
        </w:rPr>
        <w:t xml:space="preserve">         3.  </w:t>
      </w:r>
      <w:r w:rsidRPr="00B14B7D">
        <w:rPr>
          <w:rFonts w:ascii="Times New Roman" w:eastAsia="Andale Sans UI" w:hAnsi="Times New Roman" w:cs="Times New Roman"/>
          <w:b/>
          <w:bCs/>
          <w:kern w:val="1"/>
          <w:sz w:val="28"/>
          <w:szCs w:val="28"/>
          <w:lang/>
        </w:rPr>
        <w:t>Iniziare un dialogo</w:t>
      </w:r>
      <w:r w:rsidRPr="00B14B7D">
        <w:rPr>
          <w:rFonts w:ascii="Times New Roman" w:eastAsia="Andale Sans UI" w:hAnsi="Times New Roman" w:cs="Times New Roman"/>
          <w:kern w:val="1"/>
          <w:sz w:val="24"/>
          <w:szCs w:val="24"/>
          <w:lang/>
        </w:rPr>
        <w:t xml:space="preserve"> un pò più approfondito a partire dalla lettura (30 min)</w:t>
      </w:r>
    </w:p>
    <w:p w:rsidR="00B14B7D" w:rsidRPr="00B14B7D" w:rsidRDefault="00B14B7D" w:rsidP="00B14B7D">
      <w:pPr>
        <w:widowControl w:val="0"/>
        <w:suppressAutoHyphens/>
        <w:spacing w:after="0" w:line="240" w:lineRule="auto"/>
        <w:jc w:val="both"/>
        <w:rPr>
          <w:rFonts w:ascii="Times New Roman" w:eastAsia="Andale Sans UI" w:hAnsi="Times New Roman" w:cs="Times New Roman"/>
          <w:i/>
          <w:iCs/>
          <w:kern w:val="1"/>
          <w:sz w:val="24"/>
          <w:szCs w:val="24"/>
          <w:lang/>
        </w:rPr>
      </w:pPr>
      <w:r w:rsidRPr="00B14B7D">
        <w:rPr>
          <w:rFonts w:ascii="Times New Roman" w:eastAsia="Andale Sans UI" w:hAnsi="Times New Roman" w:cs="Times New Roman"/>
          <w:i/>
          <w:iCs/>
          <w:kern w:val="1"/>
          <w:sz w:val="24"/>
          <w:szCs w:val="24"/>
          <w:lang/>
        </w:rPr>
        <w:t>Partendo dalla condivisione della parola si può invitare qualcuno, che sembra un pò più estroverso e a suo agio nel gruppo, ad esplicitare il "perchè" ha scelto quella parola. A questo punto si aiutano anche gli altri, ponendo delle domande, a condividere le loro impressioni e valutazioni.</w:t>
      </w:r>
    </w:p>
    <w:p w:rsidR="00B14B7D" w:rsidRPr="00B14B7D" w:rsidRDefault="00B14B7D" w:rsidP="00B14B7D">
      <w:pPr>
        <w:widowControl w:val="0"/>
        <w:suppressAutoHyphens/>
        <w:spacing w:after="0" w:line="240" w:lineRule="auto"/>
        <w:jc w:val="both"/>
        <w:rPr>
          <w:rFonts w:ascii="Times New Roman" w:eastAsia="Andale Sans UI" w:hAnsi="Times New Roman" w:cs="Times New Roman"/>
          <w:i/>
          <w:iCs/>
          <w:kern w:val="1"/>
          <w:sz w:val="24"/>
          <w:szCs w:val="24"/>
          <w:lang/>
        </w:rPr>
      </w:pPr>
      <w:r w:rsidRPr="00B14B7D">
        <w:rPr>
          <w:rFonts w:ascii="Times New Roman" w:eastAsia="Andale Sans UI" w:hAnsi="Times New Roman" w:cs="Times New Roman"/>
          <w:i/>
          <w:iCs/>
          <w:kern w:val="1"/>
          <w:sz w:val="24"/>
          <w:szCs w:val="24"/>
          <w:lang/>
        </w:rPr>
        <w:t>Alcune domande possono essere poste, senza pretendere di seguire un ordine logico preciso, ma seguendo le intuzioni condivise dai partecipanti.</w:t>
      </w:r>
    </w:p>
    <w:p w:rsidR="00B14B7D" w:rsidRPr="00B14B7D" w:rsidRDefault="00B14B7D" w:rsidP="00B14B7D">
      <w:pPr>
        <w:widowControl w:val="0"/>
        <w:suppressAutoHyphens/>
        <w:spacing w:after="0" w:line="240" w:lineRule="auto"/>
        <w:jc w:val="both"/>
        <w:rPr>
          <w:rFonts w:ascii="Times New Roman" w:eastAsia="Andale Sans UI" w:hAnsi="Times New Roman" w:cs="Times New Roman"/>
          <w:i/>
          <w:iCs/>
          <w:kern w:val="1"/>
          <w:sz w:val="24"/>
          <w:szCs w:val="24"/>
          <w:lang/>
        </w:rPr>
      </w:pPr>
      <w:r w:rsidRPr="00B14B7D">
        <w:rPr>
          <w:rFonts w:ascii="Times New Roman" w:eastAsia="Andale Sans UI" w:hAnsi="Times New Roman" w:cs="Times New Roman"/>
          <w:i/>
          <w:iCs/>
          <w:kern w:val="1"/>
          <w:sz w:val="24"/>
          <w:szCs w:val="24"/>
          <w:lang/>
        </w:rPr>
        <w:t>Può essere utile partire da domande riguardanti luoghi, personaggi, verbi. Si tratta non solo di aiutarli a comprendere il testo, ma anche a condividere la loro vita, iden</w:t>
      </w:r>
      <w:r w:rsidRPr="00B14B7D">
        <w:rPr>
          <w:rFonts w:ascii="Times New Roman" w:eastAsia="Andale Sans UI" w:hAnsi="Times New Roman" w:cs="Times New Roman"/>
          <w:i/>
          <w:iCs/>
          <w:kern w:val="1"/>
          <w:sz w:val="24"/>
          <w:szCs w:val="24"/>
          <w:lang/>
        </w:rPr>
        <w:t>t</w:t>
      </w:r>
      <w:r w:rsidRPr="00B14B7D">
        <w:rPr>
          <w:rFonts w:ascii="Times New Roman" w:eastAsia="Andale Sans UI" w:hAnsi="Times New Roman" w:cs="Times New Roman"/>
          <w:i/>
          <w:iCs/>
          <w:kern w:val="1"/>
          <w:sz w:val="24"/>
          <w:szCs w:val="24"/>
          <w:lang/>
        </w:rPr>
        <w:t xml:space="preserve">ificandosi nei personaggi. </w:t>
      </w:r>
    </w:p>
    <w:p w:rsidR="00B14B7D" w:rsidRPr="00B14B7D" w:rsidRDefault="00B14B7D" w:rsidP="00B14B7D">
      <w:pPr>
        <w:widowControl w:val="0"/>
        <w:suppressAutoHyphens/>
        <w:spacing w:after="0" w:line="240" w:lineRule="auto"/>
        <w:jc w:val="both"/>
        <w:rPr>
          <w:rFonts w:ascii="Times New Roman" w:eastAsia="Andale Sans UI" w:hAnsi="Times New Roman" w:cs="Times New Roman"/>
          <w:i/>
          <w:iCs/>
          <w:kern w:val="1"/>
          <w:sz w:val="24"/>
          <w:szCs w:val="24"/>
          <w:lang/>
        </w:rPr>
      </w:pPr>
      <w:r w:rsidRPr="00B14B7D">
        <w:rPr>
          <w:rFonts w:ascii="Times New Roman" w:eastAsia="Andale Sans UI" w:hAnsi="Times New Roman" w:cs="Times New Roman"/>
          <w:i/>
          <w:iCs/>
          <w:kern w:val="1"/>
          <w:sz w:val="24"/>
          <w:szCs w:val="24"/>
          <w:lang/>
        </w:rPr>
        <w:t>Ecco uno schema possibile di domande:</w:t>
      </w:r>
    </w:p>
    <w:p w:rsidR="00B14B7D" w:rsidRPr="00B14B7D" w:rsidRDefault="00B14B7D" w:rsidP="00B14B7D">
      <w:pPr>
        <w:widowControl w:val="0"/>
        <w:suppressAutoHyphens/>
        <w:spacing w:after="0" w:line="240" w:lineRule="auto"/>
        <w:jc w:val="both"/>
        <w:rPr>
          <w:rFonts w:ascii="Times New Roman" w:eastAsia="Andale Sans UI" w:hAnsi="Times New Roman" w:cs="Times New Roman"/>
          <w:i/>
          <w:iCs/>
          <w:kern w:val="1"/>
          <w:sz w:val="24"/>
          <w:szCs w:val="24"/>
          <w:lang/>
        </w:rPr>
      </w:pPr>
    </w:p>
    <w:p w:rsidR="00B14B7D" w:rsidRPr="00E059AC" w:rsidRDefault="00E059AC" w:rsidP="00B14B7D">
      <w:pPr>
        <w:widowControl w:val="0"/>
        <w:numPr>
          <w:ilvl w:val="0"/>
          <w:numId w:val="4"/>
        </w:numPr>
        <w:suppressAutoHyphens/>
        <w:spacing w:after="0" w:line="240" w:lineRule="auto"/>
        <w:jc w:val="both"/>
        <w:rPr>
          <w:rFonts w:ascii="Times New Roman" w:eastAsia="Andale Sans UI" w:hAnsi="Times New Roman" w:cs="Times New Roman"/>
          <w:b/>
          <w:bCs/>
          <w:kern w:val="1"/>
          <w:sz w:val="24"/>
          <w:szCs w:val="24"/>
          <w:lang/>
        </w:rPr>
      </w:pPr>
      <w:r>
        <w:rPr>
          <w:rFonts w:ascii="Times New Roman" w:eastAsia="Andale Sans UI" w:hAnsi="Times New Roman" w:cs="Times New Roman"/>
          <w:b/>
          <w:bCs/>
          <w:kern w:val="1"/>
          <w:sz w:val="24"/>
          <w:szCs w:val="24"/>
          <w:lang/>
        </w:rPr>
        <w:t xml:space="preserve"> Qual è</w:t>
      </w:r>
      <w:r>
        <w:rPr>
          <w:rFonts w:ascii="Times New Roman" w:eastAsia="Andale Sans UI" w:hAnsi="Times New Roman" w:cs="Times New Roman"/>
          <w:bCs/>
          <w:kern w:val="1"/>
          <w:sz w:val="24"/>
          <w:szCs w:val="24"/>
          <w:lang/>
        </w:rPr>
        <w:t xml:space="preserve"> </w:t>
      </w:r>
      <w:r w:rsidR="008A3BC0">
        <w:rPr>
          <w:rFonts w:ascii="Times New Roman" w:eastAsia="Andale Sans UI" w:hAnsi="Times New Roman" w:cs="Times New Roman"/>
          <w:b/>
          <w:bCs/>
          <w:kern w:val="1"/>
          <w:sz w:val="24"/>
          <w:szCs w:val="24"/>
          <w:lang/>
        </w:rPr>
        <w:t>il tempo</w:t>
      </w:r>
      <w:r w:rsidRPr="00E059AC">
        <w:rPr>
          <w:rFonts w:ascii="Times New Roman" w:eastAsia="Andale Sans UI" w:hAnsi="Times New Roman" w:cs="Times New Roman"/>
          <w:b/>
          <w:bCs/>
          <w:kern w:val="1"/>
          <w:sz w:val="24"/>
          <w:szCs w:val="24"/>
          <w:lang/>
        </w:rPr>
        <w:t xml:space="preserve"> in cui avviene la predicazione del Battista? </w:t>
      </w:r>
      <w:r w:rsidR="00B14B7D" w:rsidRPr="00B14B7D">
        <w:rPr>
          <w:rFonts w:ascii="Times New Roman" w:eastAsia="Andale Sans UI" w:hAnsi="Times New Roman" w:cs="Times New Roman"/>
          <w:bCs/>
          <w:kern w:val="1"/>
          <w:sz w:val="24"/>
          <w:szCs w:val="24"/>
          <w:lang/>
        </w:rPr>
        <w:t xml:space="preserve"> </w:t>
      </w:r>
    </w:p>
    <w:p w:rsidR="00E059AC" w:rsidRPr="008056EE" w:rsidRDefault="00E059AC" w:rsidP="00E059AC">
      <w:pPr>
        <w:widowControl w:val="0"/>
        <w:suppressAutoHyphens/>
        <w:spacing w:after="0" w:line="240" w:lineRule="auto"/>
        <w:ind w:left="720"/>
        <w:jc w:val="both"/>
        <w:rPr>
          <w:rFonts w:ascii="Times New Roman" w:eastAsia="Andale Sans UI" w:hAnsi="Times New Roman" w:cs="Times New Roman"/>
          <w:bCs/>
          <w:i/>
          <w:kern w:val="1"/>
          <w:sz w:val="24"/>
          <w:szCs w:val="24"/>
          <w:lang/>
        </w:rPr>
      </w:pPr>
      <w:r>
        <w:rPr>
          <w:rFonts w:ascii="Times New Roman" w:eastAsia="Andale Sans UI" w:hAnsi="Times New Roman" w:cs="Times New Roman"/>
          <w:bCs/>
          <w:kern w:val="1"/>
          <w:sz w:val="24"/>
          <w:szCs w:val="24"/>
          <w:lang/>
        </w:rPr>
        <w:t xml:space="preserve">Il tempo non è precisato, se non come il tempo del compimento della Scrittura del profeta Isaia. La Parola si compie nella storia </w:t>
      </w:r>
      <w:r w:rsidR="008A3BC0">
        <w:rPr>
          <w:rFonts w:ascii="Times New Roman" w:eastAsia="Andale Sans UI" w:hAnsi="Times New Roman" w:cs="Times New Roman"/>
          <w:bCs/>
          <w:kern w:val="1"/>
          <w:sz w:val="24"/>
          <w:szCs w:val="24"/>
          <w:lang/>
        </w:rPr>
        <w:t>al tempo stabilito da Dio. Ma si tratta anche del tempo della nostra vita, di noi che leggiamo il vangelo che è per noi come la parola del Battista. Anche a noi risuona la voce del Battista e nella nostra vita si compiono le antiche promesse.</w:t>
      </w:r>
      <w:r w:rsidR="008056EE">
        <w:rPr>
          <w:rFonts w:ascii="Times New Roman" w:eastAsia="Andale Sans UI" w:hAnsi="Times New Roman" w:cs="Times New Roman"/>
          <w:bCs/>
          <w:i/>
          <w:kern w:val="1"/>
          <w:sz w:val="24"/>
          <w:szCs w:val="24"/>
          <w:lang/>
        </w:rPr>
        <w:t xml:space="preserve"> </w:t>
      </w:r>
      <w:r w:rsidR="008056EE">
        <w:rPr>
          <w:rFonts w:ascii="Times New Roman" w:eastAsia="Andale Sans UI" w:hAnsi="Times New Roman" w:cs="Times New Roman"/>
          <w:bCs/>
          <w:i/>
          <w:kern w:val="1"/>
          <w:sz w:val="24"/>
          <w:szCs w:val="24"/>
          <w:lang/>
        </w:rPr>
        <w:lastRenderedPageBreak/>
        <w:t>La lettura del Vangelo è per me luogo di autentica conversione del cuore?</w:t>
      </w:r>
    </w:p>
    <w:p w:rsidR="008A3BC0" w:rsidRPr="008A3BC0" w:rsidRDefault="008A3BC0" w:rsidP="008A3BC0">
      <w:pPr>
        <w:pStyle w:val="Paragrafoelenco"/>
        <w:widowControl w:val="0"/>
        <w:numPr>
          <w:ilvl w:val="0"/>
          <w:numId w:val="9"/>
        </w:numPr>
        <w:suppressAutoHyphens/>
        <w:spacing w:after="0" w:line="240" w:lineRule="auto"/>
        <w:jc w:val="both"/>
        <w:rPr>
          <w:rFonts w:ascii="Times New Roman" w:eastAsia="Andale Sans UI" w:hAnsi="Times New Roman" w:cs="Times New Roman"/>
          <w:b/>
          <w:bCs/>
          <w:kern w:val="1"/>
          <w:sz w:val="24"/>
          <w:szCs w:val="24"/>
          <w:lang/>
        </w:rPr>
      </w:pPr>
      <w:r>
        <w:rPr>
          <w:rFonts w:ascii="Times New Roman" w:eastAsia="Andale Sans UI" w:hAnsi="Times New Roman" w:cs="Times New Roman"/>
          <w:b/>
          <w:bCs/>
          <w:kern w:val="1"/>
          <w:sz w:val="24"/>
          <w:szCs w:val="24"/>
          <w:lang/>
        </w:rPr>
        <w:t>Quale luogo?</w:t>
      </w:r>
    </w:p>
    <w:p w:rsidR="008A3BC0" w:rsidRPr="00A83898" w:rsidRDefault="008A3BC0" w:rsidP="008A3BC0">
      <w:pPr>
        <w:widowControl w:val="0"/>
        <w:suppressAutoHyphens/>
        <w:spacing w:after="0" w:line="240" w:lineRule="auto"/>
        <w:ind w:left="360"/>
        <w:jc w:val="both"/>
        <w:rPr>
          <w:rFonts w:ascii="Times New Roman" w:eastAsia="Andale Sans UI" w:hAnsi="Times New Roman" w:cs="Times New Roman"/>
          <w:bCs/>
          <w:i/>
          <w:kern w:val="1"/>
          <w:sz w:val="24"/>
          <w:szCs w:val="24"/>
          <w:lang/>
        </w:rPr>
      </w:pPr>
      <w:r>
        <w:rPr>
          <w:rFonts w:ascii="Times New Roman" w:eastAsia="Andale Sans UI" w:hAnsi="Times New Roman" w:cs="Times New Roman"/>
          <w:bCs/>
          <w:kern w:val="1"/>
          <w:sz w:val="24"/>
          <w:szCs w:val="24"/>
          <w:lang/>
        </w:rPr>
        <w:t xml:space="preserve">Il deserto, luogo della voce che grida, e della preparazione delle vie del Signore è il contesto simbolico e spaziale in cui il Battista opera. Esso richiama l’Esodo di Israele, il suo ritorno dall’esilio babilonese, e il cammino di conversione di ciascuno di noi nella sua vita. </w:t>
      </w:r>
      <w:r w:rsidRPr="00A83898">
        <w:rPr>
          <w:rFonts w:ascii="Times New Roman" w:eastAsia="Andale Sans UI" w:hAnsi="Times New Roman" w:cs="Times New Roman"/>
          <w:bCs/>
          <w:i/>
          <w:kern w:val="1"/>
          <w:sz w:val="24"/>
          <w:szCs w:val="24"/>
          <w:lang/>
        </w:rPr>
        <w:t xml:space="preserve">Ci si può interrogare su </w:t>
      </w:r>
      <w:proofErr w:type="spellStart"/>
      <w:r w:rsidRPr="00A83898">
        <w:rPr>
          <w:rFonts w:ascii="Times New Roman" w:eastAsia="Andale Sans UI" w:hAnsi="Times New Roman" w:cs="Times New Roman"/>
          <w:bCs/>
          <w:i/>
          <w:kern w:val="1"/>
          <w:sz w:val="24"/>
          <w:szCs w:val="24"/>
          <w:lang/>
        </w:rPr>
        <w:t>qual’è</w:t>
      </w:r>
      <w:proofErr w:type="spellEnd"/>
      <w:r w:rsidRPr="00A83898">
        <w:rPr>
          <w:rFonts w:ascii="Times New Roman" w:eastAsia="Andale Sans UI" w:hAnsi="Times New Roman" w:cs="Times New Roman"/>
          <w:bCs/>
          <w:i/>
          <w:kern w:val="1"/>
          <w:sz w:val="24"/>
          <w:szCs w:val="24"/>
          <w:lang/>
        </w:rPr>
        <w:t xml:space="preserve"> il deserto che Dio mi sta facendo ora attraversare, tempo di prova e di incontro con lui.</w:t>
      </w:r>
    </w:p>
    <w:p w:rsidR="00B14B7D" w:rsidRPr="005A01FB" w:rsidRDefault="00B14B7D" w:rsidP="005A01FB">
      <w:pPr>
        <w:pStyle w:val="Paragrafoelenco"/>
        <w:widowControl w:val="0"/>
        <w:numPr>
          <w:ilvl w:val="0"/>
          <w:numId w:val="9"/>
        </w:numPr>
        <w:suppressAutoHyphens/>
        <w:spacing w:after="0" w:line="240" w:lineRule="auto"/>
        <w:jc w:val="both"/>
        <w:rPr>
          <w:rFonts w:ascii="Times New Roman" w:eastAsia="Andale Sans UI" w:hAnsi="Times New Roman" w:cs="Times New Roman"/>
          <w:kern w:val="1"/>
          <w:sz w:val="24"/>
          <w:szCs w:val="24"/>
          <w:lang/>
        </w:rPr>
      </w:pPr>
      <w:r w:rsidRPr="005A01FB">
        <w:rPr>
          <w:rFonts w:ascii="Times New Roman" w:eastAsia="Andale Sans UI" w:hAnsi="Times New Roman" w:cs="Times New Roman"/>
          <w:b/>
          <w:bCs/>
          <w:kern w:val="1"/>
          <w:sz w:val="24"/>
          <w:szCs w:val="24"/>
          <w:lang/>
        </w:rPr>
        <w:t xml:space="preserve">Chi </w:t>
      </w:r>
      <w:r w:rsidR="005A01FB" w:rsidRPr="005A01FB">
        <w:rPr>
          <w:rFonts w:ascii="Times New Roman" w:eastAsia="Andale Sans UI" w:hAnsi="Times New Roman" w:cs="Times New Roman"/>
          <w:b/>
          <w:bCs/>
          <w:kern w:val="1"/>
          <w:sz w:val="24"/>
          <w:szCs w:val="24"/>
          <w:lang/>
        </w:rPr>
        <w:t>è il Battista e qual è la sua missione^</w:t>
      </w:r>
    </w:p>
    <w:p w:rsidR="005A01FB" w:rsidRPr="00A83898" w:rsidRDefault="005A01FB" w:rsidP="005A01FB">
      <w:pPr>
        <w:widowControl w:val="0"/>
        <w:suppressAutoHyphens/>
        <w:spacing w:after="0" w:line="240" w:lineRule="auto"/>
        <w:ind w:left="360"/>
        <w:jc w:val="both"/>
        <w:rPr>
          <w:rFonts w:ascii="Times New Roman" w:eastAsia="Andale Sans UI" w:hAnsi="Times New Roman" w:cs="Times New Roman"/>
          <w:i/>
          <w:kern w:val="1"/>
          <w:sz w:val="24"/>
          <w:szCs w:val="24"/>
          <w:lang/>
        </w:rPr>
      </w:pPr>
      <w:r>
        <w:rPr>
          <w:rFonts w:ascii="Times New Roman" w:eastAsia="Andale Sans UI" w:hAnsi="Times New Roman" w:cs="Times New Roman"/>
          <w:kern w:val="1"/>
          <w:sz w:val="24"/>
          <w:szCs w:val="24"/>
          <w:lang/>
        </w:rPr>
        <w:t xml:space="preserve">Egli è la voce che grida e chiama alla conversione il popolo, nell’attesa del messia.  Veste come un profeta dell’Antico Testamento, e la sua predicazione richiama e riassume tutta la predicazione profetica. Egli pratica anche un battesimo, segno esteriore di conversione. </w:t>
      </w:r>
      <w:r w:rsidRPr="00A83898">
        <w:rPr>
          <w:rFonts w:ascii="Times New Roman" w:eastAsia="Andale Sans UI" w:hAnsi="Times New Roman" w:cs="Times New Roman"/>
          <w:i/>
          <w:kern w:val="1"/>
          <w:sz w:val="24"/>
          <w:szCs w:val="24"/>
          <w:lang/>
        </w:rPr>
        <w:t xml:space="preserve">Anche nella nostra vita abbiamo bisogno di segni esteriori di conversione. </w:t>
      </w:r>
      <w:r w:rsidR="00A83898" w:rsidRPr="00A83898">
        <w:rPr>
          <w:rFonts w:ascii="Times New Roman" w:eastAsia="Andale Sans UI" w:hAnsi="Times New Roman" w:cs="Times New Roman"/>
          <w:i/>
          <w:kern w:val="1"/>
          <w:sz w:val="24"/>
          <w:szCs w:val="24"/>
          <w:lang/>
        </w:rPr>
        <w:t>Quali</w:t>
      </w:r>
      <w:r w:rsidR="00A83898">
        <w:rPr>
          <w:rFonts w:ascii="Times New Roman" w:eastAsia="Andale Sans UI" w:hAnsi="Times New Roman" w:cs="Times New Roman"/>
          <w:i/>
          <w:kern w:val="1"/>
          <w:sz w:val="24"/>
          <w:szCs w:val="24"/>
          <w:lang/>
        </w:rPr>
        <w:t xml:space="preserve"> rinunce, quali cambiamenti possono esemplificare e concretizzare la mia ricerca di Dio?</w:t>
      </w:r>
    </w:p>
    <w:p w:rsidR="00A83898" w:rsidRPr="00A83898" w:rsidRDefault="00B14B7D" w:rsidP="00A83898">
      <w:pPr>
        <w:widowControl w:val="0"/>
        <w:numPr>
          <w:ilvl w:val="0"/>
          <w:numId w:val="6"/>
        </w:numPr>
        <w:suppressAutoHyphens/>
        <w:spacing w:after="0" w:line="240" w:lineRule="auto"/>
        <w:jc w:val="both"/>
        <w:rPr>
          <w:rFonts w:ascii="Times New Roman" w:eastAsia="Andale Sans UI" w:hAnsi="Times New Roman" w:cs="Times New Roman"/>
          <w:kern w:val="1"/>
          <w:sz w:val="24"/>
          <w:szCs w:val="24"/>
          <w:lang/>
        </w:rPr>
      </w:pPr>
      <w:r w:rsidRPr="00B14B7D">
        <w:rPr>
          <w:rFonts w:ascii="Times New Roman" w:eastAsia="Andale Sans UI" w:hAnsi="Times New Roman" w:cs="Times New Roman"/>
          <w:b/>
          <w:kern w:val="1"/>
          <w:sz w:val="24"/>
          <w:szCs w:val="24"/>
          <w:lang/>
        </w:rPr>
        <w:t xml:space="preserve">Quale rivelazione è contenuta qui? </w:t>
      </w:r>
    </w:p>
    <w:p w:rsidR="00A83898" w:rsidRDefault="00A83898" w:rsidP="00A83898">
      <w:pPr>
        <w:widowControl w:val="0"/>
        <w:suppressAutoHyphens/>
        <w:spacing w:after="0" w:line="240" w:lineRule="auto"/>
        <w:ind w:left="360"/>
        <w:jc w:val="both"/>
        <w:rPr>
          <w:rFonts w:ascii="Times New Roman" w:eastAsia="Andale Sans UI" w:hAnsi="Times New Roman" w:cs="Times New Roman"/>
          <w:i/>
          <w:kern w:val="1"/>
          <w:sz w:val="24"/>
          <w:szCs w:val="24"/>
          <w:lang/>
        </w:rPr>
      </w:pPr>
      <w:r>
        <w:rPr>
          <w:rFonts w:ascii="Times New Roman" w:eastAsia="Andale Sans UI" w:hAnsi="Times New Roman" w:cs="Times New Roman"/>
          <w:kern w:val="1"/>
          <w:sz w:val="24"/>
          <w:szCs w:val="24"/>
          <w:lang/>
        </w:rPr>
        <w:t xml:space="preserve">Il Battista non è il Cristo, il messia, ma l’Elia degli ultimi tempi che prepara la strada al più forte. Egli non è lo sposo che si unisce all’umanità sposa ma colui che favorisce tale unione, con la parola e i segni e intercede con la sua preghiera. </w:t>
      </w:r>
      <w:r w:rsidR="00720EB9" w:rsidRPr="00720EB9">
        <w:rPr>
          <w:rFonts w:ascii="Times New Roman" w:eastAsia="Andale Sans UI" w:hAnsi="Times New Roman" w:cs="Times New Roman"/>
          <w:i/>
          <w:kern w:val="1"/>
          <w:sz w:val="24"/>
          <w:szCs w:val="24"/>
          <w:lang/>
        </w:rPr>
        <w:t>Anche nella mia vita c’è l’attesa di una festa matrimoniale, di un incontro pieno e perfetto con Dio?</w:t>
      </w:r>
      <w:r w:rsidR="00720EB9">
        <w:rPr>
          <w:rFonts w:ascii="Times New Roman" w:eastAsia="Andale Sans UI" w:hAnsi="Times New Roman" w:cs="Times New Roman"/>
          <w:i/>
          <w:kern w:val="1"/>
          <w:sz w:val="24"/>
          <w:szCs w:val="24"/>
          <w:lang/>
        </w:rPr>
        <w:t xml:space="preserve"> Mi sto preparando a questo oppure ci sono in me zone di trascuratezza?</w:t>
      </w:r>
      <w:r w:rsidR="00720EB9" w:rsidRPr="00720EB9">
        <w:rPr>
          <w:rFonts w:ascii="Times New Roman" w:eastAsia="Andale Sans UI" w:hAnsi="Times New Roman" w:cs="Times New Roman"/>
          <w:i/>
          <w:kern w:val="1"/>
          <w:sz w:val="24"/>
          <w:szCs w:val="24"/>
          <w:lang/>
        </w:rPr>
        <w:t xml:space="preserve"> </w:t>
      </w:r>
      <w:r>
        <w:rPr>
          <w:rFonts w:ascii="Times New Roman" w:eastAsia="Andale Sans UI" w:hAnsi="Times New Roman" w:cs="Times New Roman"/>
          <w:i/>
          <w:kern w:val="1"/>
          <w:sz w:val="24"/>
          <w:szCs w:val="24"/>
          <w:lang/>
        </w:rPr>
        <w:t>Quali persone sono per me come Giovanni Battista?</w:t>
      </w:r>
    </w:p>
    <w:p w:rsidR="00BE6489" w:rsidRPr="00A83898" w:rsidRDefault="00BE6489" w:rsidP="00A83898">
      <w:pPr>
        <w:widowControl w:val="0"/>
        <w:suppressAutoHyphens/>
        <w:spacing w:after="0" w:line="240" w:lineRule="auto"/>
        <w:ind w:left="360"/>
        <w:jc w:val="both"/>
        <w:rPr>
          <w:rFonts w:ascii="Times New Roman" w:eastAsia="Andale Sans UI" w:hAnsi="Times New Roman" w:cs="Times New Roman"/>
          <w:i/>
          <w:kern w:val="1"/>
          <w:sz w:val="24"/>
          <w:szCs w:val="24"/>
          <w:lang/>
        </w:rPr>
      </w:pPr>
    </w:p>
    <w:p w:rsidR="00B14B7D" w:rsidRPr="00B14B7D" w:rsidRDefault="00B14B7D" w:rsidP="00A83898">
      <w:pPr>
        <w:widowControl w:val="0"/>
        <w:suppressAutoHyphens/>
        <w:spacing w:after="0" w:line="240" w:lineRule="auto"/>
        <w:ind w:left="720"/>
        <w:jc w:val="both"/>
        <w:rPr>
          <w:rFonts w:ascii="Times New Roman" w:eastAsia="Andale Sans UI" w:hAnsi="Times New Roman" w:cs="Times New Roman"/>
          <w:kern w:val="1"/>
          <w:sz w:val="24"/>
          <w:szCs w:val="24"/>
          <w:lang/>
        </w:rPr>
      </w:pPr>
      <w:r w:rsidRPr="00B14B7D">
        <w:rPr>
          <w:rFonts w:ascii="Times New Roman" w:eastAsia="Andale Sans UI" w:hAnsi="Times New Roman" w:cs="Times New Roman"/>
          <w:b/>
          <w:bCs/>
          <w:kern w:val="1"/>
          <w:sz w:val="28"/>
          <w:szCs w:val="28"/>
          <w:lang/>
        </w:rPr>
        <w:t>Condivisione della vita nella preghiera</w:t>
      </w:r>
      <w:r w:rsidRPr="00B14B7D">
        <w:rPr>
          <w:rFonts w:ascii="Times New Roman" w:eastAsia="Andale Sans UI" w:hAnsi="Times New Roman" w:cs="Times New Roman"/>
          <w:b/>
          <w:bCs/>
          <w:kern w:val="1"/>
          <w:sz w:val="24"/>
          <w:szCs w:val="24"/>
          <w:lang/>
        </w:rPr>
        <w:t xml:space="preserve"> (5/10 min). </w:t>
      </w:r>
      <w:r w:rsidRPr="00B14B7D">
        <w:rPr>
          <w:rFonts w:ascii="Times New Roman" w:eastAsia="Andale Sans UI" w:hAnsi="Times New Roman" w:cs="Times New Roman"/>
          <w:i/>
          <w:iCs/>
          <w:kern w:val="1"/>
          <w:sz w:val="24"/>
          <w:szCs w:val="24"/>
          <w:lang/>
        </w:rPr>
        <w:t xml:space="preserve">L'ultimo passo, dopo la condivisione della vita, è invitare ad una breve preghiera, magari formulata inizialmente dall'accompagnatore. Qualche minuto di silenzio può autare a far risuonare la vita e la Parola condivise e raccogliere alcuni elementi che possono essere stimoli per una preghiera. Il partecipante che non intende pregare sentirà comunque che la propria condivisione è stata ascoltata e che la sua vita è stata messa davanti a Dio nella preghiera di altre persone. </w:t>
      </w:r>
    </w:p>
    <w:p w:rsidR="00B14B7D" w:rsidRPr="00B14B7D" w:rsidRDefault="00B14B7D" w:rsidP="00CA66FC">
      <w:pPr>
        <w:jc w:val="both"/>
        <w:rPr>
          <w:b/>
          <w:sz w:val="28"/>
          <w:lang/>
        </w:rPr>
      </w:pPr>
    </w:p>
    <w:p w:rsidR="00B14B7D" w:rsidRDefault="00B14B7D" w:rsidP="00CA66FC">
      <w:pPr>
        <w:jc w:val="both"/>
        <w:rPr>
          <w:b/>
          <w:sz w:val="28"/>
        </w:rPr>
      </w:pPr>
    </w:p>
    <w:p w:rsidR="00B14B7D" w:rsidRDefault="00B14B7D" w:rsidP="00CA66FC">
      <w:pPr>
        <w:jc w:val="both"/>
        <w:rPr>
          <w:b/>
          <w:sz w:val="28"/>
        </w:rPr>
      </w:pPr>
    </w:p>
    <w:p w:rsidR="00B14B7D" w:rsidRDefault="00B14B7D" w:rsidP="00CA66FC">
      <w:pPr>
        <w:jc w:val="both"/>
        <w:rPr>
          <w:b/>
          <w:sz w:val="28"/>
        </w:rPr>
      </w:pPr>
    </w:p>
    <w:p w:rsidR="00B14B7D" w:rsidRDefault="00B14B7D" w:rsidP="00CA66FC">
      <w:pPr>
        <w:jc w:val="both"/>
        <w:rPr>
          <w:b/>
          <w:sz w:val="28"/>
        </w:rPr>
      </w:pPr>
    </w:p>
    <w:p w:rsidR="002A3B48" w:rsidRDefault="002A3B48" w:rsidP="00CA66FC">
      <w:pPr>
        <w:jc w:val="both"/>
      </w:pPr>
    </w:p>
    <w:sectPr w:rsidR="002A3B48">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OpenSymbol">
    <w:panose1 w:val="05010000000000000000"/>
    <w:charset w:val="00"/>
    <w:family w:val="auto"/>
    <w:pitch w:val="variable"/>
    <w:sig w:usb0="800000AF" w:usb1="1001ECEA" w:usb2="00000000" w:usb3="00000000" w:csb0="00000001"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ndale Sans UI">
    <w:altName w:val="Arial Unicode MS"/>
    <w:charset w:val="00"/>
    <w:family w:val="auto"/>
    <w:pitch w:val="variable"/>
  </w:font>
  <w:font w:name="Calibri">
    <w:panose1 w:val="020F0502020204030204"/>
    <w:charset w:val="00"/>
    <w:family w:val="swiss"/>
    <w:pitch w:val="variable"/>
    <w:sig w:usb0="E10002FF" w:usb1="4000ACFF" w:usb2="00000009"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multilevel"/>
    <w:tmpl w:val="00000001"/>
    <w:name w:val="WW8Num1"/>
    <w:lvl w:ilvl="0">
      <w:start w:val="1"/>
      <w:numFmt w:val="decimal"/>
      <w:lvlText w:val="%1."/>
      <w:lvlJc w:val="left"/>
      <w:pPr>
        <w:tabs>
          <w:tab w:val="num" w:pos="720"/>
        </w:tabs>
        <w:ind w:left="720" w:hanging="360"/>
      </w:pPr>
      <w:rPr>
        <w:rFonts w:cs="Times New Roman"/>
        <w:sz w:val="24"/>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nsid w:val="00000002"/>
    <w:multiLevelType w:val="multilevel"/>
    <w:tmpl w:val="00000002"/>
    <w:name w:val="WW8Num2"/>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2"/>
      <w:numFmt w:val="decimal"/>
      <w:lvlText w:val="%3."/>
      <w:lvlJc w:val="left"/>
      <w:pPr>
        <w:tabs>
          <w:tab w:val="num" w:pos="1440"/>
        </w:tabs>
        <w:ind w:left="1440" w:hanging="360"/>
      </w:pPr>
      <w:rPr>
        <w:rFonts w:cs="Times New Roman"/>
        <w:sz w:val="24"/>
      </w:r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nsid w:val="00000003"/>
    <w:multiLevelType w:val="multilevel"/>
    <w:tmpl w:val="00000003"/>
    <w:name w:val="WW8Num4"/>
    <w:lvl w:ilvl="0">
      <w:start w:val="4"/>
      <w:numFmt w:val="decimal"/>
      <w:lvlText w:val="%1."/>
      <w:lvlJc w:val="left"/>
      <w:pPr>
        <w:tabs>
          <w:tab w:val="num" w:pos="720"/>
        </w:tabs>
        <w:ind w:left="720" w:hanging="360"/>
      </w:pPr>
      <w:rPr>
        <w:rFonts w:cs="Times New Roman"/>
        <w:b w:val="0"/>
        <w:bCs w:val="0"/>
        <w:i/>
        <w:iCs/>
        <w:sz w:val="24"/>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00000004"/>
    <w:multiLevelType w:val="multilevel"/>
    <w:tmpl w:val="00000004"/>
    <w:name w:val="WW8Num5"/>
    <w:lvl w:ilvl="0">
      <w:start w:val="1"/>
      <w:numFmt w:val="bullet"/>
      <w:lvlText w:val=""/>
      <w:lvlJc w:val="left"/>
      <w:pPr>
        <w:tabs>
          <w:tab w:val="num" w:pos="720"/>
        </w:tabs>
        <w:ind w:left="720" w:hanging="360"/>
      </w:pPr>
      <w:rPr>
        <w:rFonts w:ascii="Symbol" w:hAnsi="Symbol" w:cs="OpenSymbol"/>
        <w:sz w:val="24"/>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sz w:val="24"/>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sz w:val="24"/>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4">
    <w:nsid w:val="00000005"/>
    <w:multiLevelType w:val="multilevel"/>
    <w:tmpl w:val="00000005"/>
    <w:name w:val="WW8Num6"/>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5">
    <w:nsid w:val="0171077A"/>
    <w:multiLevelType w:val="hybridMultilevel"/>
    <w:tmpl w:val="1554A0AE"/>
    <w:lvl w:ilvl="0" w:tplc="04100001">
      <w:start w:val="1"/>
      <w:numFmt w:val="bullet"/>
      <w:lvlText w:val=""/>
      <w:lvlJc w:val="left"/>
      <w:pPr>
        <w:ind w:left="1440" w:hanging="360"/>
      </w:pPr>
      <w:rPr>
        <w:rFonts w:ascii="Symbol" w:hAnsi="Symbol" w:hint="default"/>
      </w:rPr>
    </w:lvl>
    <w:lvl w:ilvl="1" w:tplc="04100003" w:tentative="1">
      <w:start w:val="1"/>
      <w:numFmt w:val="bullet"/>
      <w:lvlText w:val="o"/>
      <w:lvlJc w:val="left"/>
      <w:pPr>
        <w:ind w:left="2160" w:hanging="360"/>
      </w:pPr>
      <w:rPr>
        <w:rFonts w:ascii="Courier New" w:hAnsi="Courier New" w:cs="Courier New" w:hint="default"/>
      </w:rPr>
    </w:lvl>
    <w:lvl w:ilvl="2" w:tplc="04100005" w:tentative="1">
      <w:start w:val="1"/>
      <w:numFmt w:val="bullet"/>
      <w:lvlText w:val=""/>
      <w:lvlJc w:val="left"/>
      <w:pPr>
        <w:ind w:left="2880" w:hanging="360"/>
      </w:pPr>
      <w:rPr>
        <w:rFonts w:ascii="Wingdings" w:hAnsi="Wingdings" w:hint="default"/>
      </w:rPr>
    </w:lvl>
    <w:lvl w:ilvl="3" w:tplc="04100001" w:tentative="1">
      <w:start w:val="1"/>
      <w:numFmt w:val="bullet"/>
      <w:lvlText w:val=""/>
      <w:lvlJc w:val="left"/>
      <w:pPr>
        <w:ind w:left="3600" w:hanging="360"/>
      </w:pPr>
      <w:rPr>
        <w:rFonts w:ascii="Symbol" w:hAnsi="Symbol" w:hint="default"/>
      </w:rPr>
    </w:lvl>
    <w:lvl w:ilvl="4" w:tplc="04100003" w:tentative="1">
      <w:start w:val="1"/>
      <w:numFmt w:val="bullet"/>
      <w:lvlText w:val="o"/>
      <w:lvlJc w:val="left"/>
      <w:pPr>
        <w:ind w:left="4320" w:hanging="360"/>
      </w:pPr>
      <w:rPr>
        <w:rFonts w:ascii="Courier New" w:hAnsi="Courier New" w:cs="Courier New" w:hint="default"/>
      </w:rPr>
    </w:lvl>
    <w:lvl w:ilvl="5" w:tplc="04100005" w:tentative="1">
      <w:start w:val="1"/>
      <w:numFmt w:val="bullet"/>
      <w:lvlText w:val=""/>
      <w:lvlJc w:val="left"/>
      <w:pPr>
        <w:ind w:left="5040" w:hanging="360"/>
      </w:pPr>
      <w:rPr>
        <w:rFonts w:ascii="Wingdings" w:hAnsi="Wingdings" w:hint="default"/>
      </w:rPr>
    </w:lvl>
    <w:lvl w:ilvl="6" w:tplc="04100001" w:tentative="1">
      <w:start w:val="1"/>
      <w:numFmt w:val="bullet"/>
      <w:lvlText w:val=""/>
      <w:lvlJc w:val="left"/>
      <w:pPr>
        <w:ind w:left="5760" w:hanging="360"/>
      </w:pPr>
      <w:rPr>
        <w:rFonts w:ascii="Symbol" w:hAnsi="Symbol" w:hint="default"/>
      </w:rPr>
    </w:lvl>
    <w:lvl w:ilvl="7" w:tplc="04100003" w:tentative="1">
      <w:start w:val="1"/>
      <w:numFmt w:val="bullet"/>
      <w:lvlText w:val="o"/>
      <w:lvlJc w:val="left"/>
      <w:pPr>
        <w:ind w:left="6480" w:hanging="360"/>
      </w:pPr>
      <w:rPr>
        <w:rFonts w:ascii="Courier New" w:hAnsi="Courier New" w:cs="Courier New" w:hint="default"/>
      </w:rPr>
    </w:lvl>
    <w:lvl w:ilvl="8" w:tplc="04100005" w:tentative="1">
      <w:start w:val="1"/>
      <w:numFmt w:val="bullet"/>
      <w:lvlText w:val=""/>
      <w:lvlJc w:val="left"/>
      <w:pPr>
        <w:ind w:left="7200" w:hanging="360"/>
      </w:pPr>
      <w:rPr>
        <w:rFonts w:ascii="Wingdings" w:hAnsi="Wingdings" w:hint="default"/>
      </w:rPr>
    </w:lvl>
  </w:abstractNum>
  <w:abstractNum w:abstractNumId="6">
    <w:nsid w:val="1E7366C8"/>
    <w:multiLevelType w:val="hybridMultilevel"/>
    <w:tmpl w:val="8EEEAE2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nsid w:val="46527D7B"/>
    <w:multiLevelType w:val="hybridMultilevel"/>
    <w:tmpl w:val="31E4439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8">
    <w:nsid w:val="4C99554C"/>
    <w:multiLevelType w:val="hybridMultilevel"/>
    <w:tmpl w:val="0D8ADC12"/>
    <w:lvl w:ilvl="0" w:tplc="908A67A2">
      <w:numFmt w:val="bullet"/>
      <w:lvlText w:val="-"/>
      <w:lvlJc w:val="left"/>
      <w:pPr>
        <w:ind w:left="1080" w:hanging="360"/>
      </w:pPr>
      <w:rPr>
        <w:rFonts w:ascii="Times New Roman" w:eastAsia="Andale Sans UI" w:hAnsi="Times New Roman" w:cs="Times New Roman" w:hint="default"/>
      </w:rPr>
    </w:lvl>
    <w:lvl w:ilvl="1" w:tplc="04100003" w:tentative="1">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num w:numId="1">
    <w:abstractNumId w:val="0"/>
  </w:num>
  <w:num w:numId="2">
    <w:abstractNumId w:val="1"/>
  </w:num>
  <w:num w:numId="3">
    <w:abstractNumId w:val="2"/>
  </w:num>
  <w:num w:numId="4">
    <w:abstractNumId w:val="3"/>
  </w:num>
  <w:num w:numId="5">
    <w:abstractNumId w:val="4"/>
  </w:num>
  <w:num w:numId="6">
    <w:abstractNumId w:val="6"/>
  </w:num>
  <w:num w:numId="7">
    <w:abstractNumId w:val="8"/>
  </w:num>
  <w:num w:numId="8">
    <w:abstractNumId w:val="5"/>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21C67"/>
    <w:rsid w:val="000A0C68"/>
    <w:rsid w:val="002A3B48"/>
    <w:rsid w:val="002C7C57"/>
    <w:rsid w:val="002E7231"/>
    <w:rsid w:val="00322016"/>
    <w:rsid w:val="00344054"/>
    <w:rsid w:val="003462C7"/>
    <w:rsid w:val="003E23F4"/>
    <w:rsid w:val="005A01FB"/>
    <w:rsid w:val="006D4390"/>
    <w:rsid w:val="00707D36"/>
    <w:rsid w:val="00716F8D"/>
    <w:rsid w:val="00720EB9"/>
    <w:rsid w:val="00721C67"/>
    <w:rsid w:val="007845C5"/>
    <w:rsid w:val="008027A0"/>
    <w:rsid w:val="008056EE"/>
    <w:rsid w:val="008A3BC0"/>
    <w:rsid w:val="008F62C4"/>
    <w:rsid w:val="009C30B0"/>
    <w:rsid w:val="00A83898"/>
    <w:rsid w:val="00AC5D16"/>
    <w:rsid w:val="00B14B7D"/>
    <w:rsid w:val="00B40E05"/>
    <w:rsid w:val="00BE6489"/>
    <w:rsid w:val="00C4242B"/>
    <w:rsid w:val="00CA66FC"/>
    <w:rsid w:val="00D85448"/>
    <w:rsid w:val="00E059AC"/>
    <w:rsid w:val="00E83D10"/>
    <w:rsid w:val="00F35AB9"/>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6B80E17-2808-4AC0-A894-051DD4AED0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8A3BC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67</TotalTime>
  <Pages>3</Pages>
  <Words>1365</Words>
  <Characters>7786</Characters>
  <Application>Microsoft Office Word</Application>
  <DocSecurity>0</DocSecurity>
  <Lines>64</Lines>
  <Paragraphs>18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9133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Davide Arcangeli</dc:creator>
  <cp:keywords/>
  <dc:description/>
  <cp:lastModifiedBy>Davide Arcangeli</cp:lastModifiedBy>
  <cp:revision>12</cp:revision>
  <dcterms:created xsi:type="dcterms:W3CDTF">2014-11-29T14:55:00Z</dcterms:created>
  <dcterms:modified xsi:type="dcterms:W3CDTF">2014-12-01T09:17:00Z</dcterms:modified>
</cp:coreProperties>
</file>