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E12F4C" w:rsidRPr="0064682A" w:rsidRDefault="00843825" w:rsidP="0064682A">
      <w:pPr>
        <w:jc w:val="center"/>
        <w:rPr>
          <w:rFonts w:ascii="Times New Roman" w:hAnsi="Times New Roman" w:cs="Times New Roman"/>
          <w:sz w:val="28"/>
        </w:rPr>
      </w:pPr>
      <w:r w:rsidRPr="00310046">
        <w:rPr>
          <w:rFonts w:ascii="Times New Roman" w:hAnsi="Times New Roman" w:cs="Times New Roman"/>
          <w:sz w:val="28"/>
        </w:rPr>
        <w:t>SCHEDA DI LETTURA POPOLARE/ORAN</w:t>
      </w:r>
      <w:r w:rsidR="007846F3" w:rsidRPr="00310046">
        <w:rPr>
          <w:rFonts w:ascii="Times New Roman" w:hAnsi="Times New Roman" w:cs="Times New Roman"/>
          <w:sz w:val="28"/>
        </w:rPr>
        <w:t>TE DELLA BIBBIA</w:t>
      </w:r>
      <w:r w:rsidR="00310046">
        <w:rPr>
          <w:rFonts w:ascii="Times New Roman" w:hAnsi="Times New Roman" w:cs="Times New Roman"/>
          <w:sz w:val="28"/>
        </w:rPr>
        <w:t xml:space="preserve"> </w:t>
      </w:r>
      <w:r w:rsidR="00B83FD4">
        <w:rPr>
          <w:rFonts w:ascii="Times New Roman" w:hAnsi="Times New Roman" w:cs="Times New Roman"/>
          <w:sz w:val="28"/>
        </w:rPr>
        <w:t>Mt 21, 1 - 12</w:t>
      </w:r>
      <w:r w:rsidR="00C12C99">
        <w:rPr>
          <w:rFonts w:ascii="Times New Roman" w:hAnsi="Times New Roman" w:cs="Times New Roman"/>
          <w:sz w:val="28"/>
        </w:rPr>
        <w:t xml:space="preserve"> </w:t>
      </w:r>
    </w:p>
    <w:p w:rsidR="00843825" w:rsidRPr="00310046" w:rsidRDefault="00EE67F5" w:rsidP="00310046">
      <w:pPr>
        <w:rPr>
          <w:rFonts w:ascii="Times New Roman" w:hAnsi="Times New Roman" w:cs="Times New Roman"/>
          <w:b/>
        </w:rPr>
      </w:pPr>
      <w:r w:rsidRPr="00310046">
        <w:rPr>
          <w:rFonts w:ascii="Times New Roman" w:hAnsi="Times New Roman" w:cs="Times New Roman"/>
          <w:b/>
          <w:sz w:val="24"/>
        </w:rPr>
        <w:t xml:space="preserve">A. </w:t>
      </w:r>
      <w:proofErr w:type="spellStart"/>
      <w:r w:rsidR="00E12F4C" w:rsidRPr="00310046">
        <w:rPr>
          <w:rFonts w:ascii="Times New Roman" w:hAnsi="Times New Roman" w:cs="Times New Roman"/>
          <w:b/>
          <w:sz w:val="24"/>
        </w:rPr>
        <w:t>min</w:t>
      </w:r>
      <w:proofErr w:type="spellEnd"/>
      <w:r w:rsidR="00E12F4C" w:rsidRPr="00310046">
        <w:rPr>
          <w:rFonts w:ascii="Times New Roman" w:hAnsi="Times New Roman" w:cs="Times New Roman"/>
          <w:b/>
          <w:sz w:val="24"/>
        </w:rPr>
        <w:t xml:space="preserve"> 5 / </w:t>
      </w:r>
      <w:proofErr w:type="spellStart"/>
      <w:r w:rsidR="00E12F4C" w:rsidRPr="00310046">
        <w:rPr>
          <w:rFonts w:ascii="Times New Roman" w:hAnsi="Times New Roman" w:cs="Times New Roman"/>
          <w:b/>
          <w:sz w:val="24"/>
        </w:rPr>
        <w:t>max</w:t>
      </w:r>
      <w:proofErr w:type="spellEnd"/>
      <w:r w:rsidR="00E12F4C" w:rsidRPr="00310046">
        <w:rPr>
          <w:rFonts w:ascii="Times New Roman" w:hAnsi="Times New Roman" w:cs="Times New Roman"/>
          <w:b/>
          <w:sz w:val="24"/>
        </w:rPr>
        <w:t xml:space="preserve"> 10</w:t>
      </w:r>
      <w:r w:rsidRPr="00310046">
        <w:rPr>
          <w:rFonts w:ascii="Times New Roman" w:hAnsi="Times New Roman" w:cs="Times New Roman"/>
          <w:b/>
          <w:sz w:val="24"/>
        </w:rPr>
        <w:t xml:space="preserve"> persone</w:t>
      </w:r>
    </w:p>
    <w:p w:rsidR="00EE67F5" w:rsidRPr="00310046" w:rsidRDefault="00EE67F5" w:rsidP="00EE67F5">
      <w:pPr>
        <w:jc w:val="both"/>
        <w:rPr>
          <w:rFonts w:ascii="Times New Roman" w:hAnsi="Times New Roman" w:cs="Times New Roman"/>
          <w:b/>
          <w:sz w:val="24"/>
        </w:rPr>
      </w:pPr>
      <w:r w:rsidRPr="00310046">
        <w:rPr>
          <w:rFonts w:ascii="Times New Roman" w:hAnsi="Times New Roman" w:cs="Times New Roman"/>
          <w:b/>
          <w:sz w:val="24"/>
        </w:rPr>
        <w:t>B.  durata: 1h + 15min.</w:t>
      </w:r>
    </w:p>
    <w:p w:rsidR="007846F3" w:rsidRPr="00310046" w:rsidRDefault="00F17B2E" w:rsidP="00EE67F5">
      <w:pPr>
        <w:jc w:val="both"/>
        <w:rPr>
          <w:rFonts w:ascii="Times New Roman" w:hAnsi="Times New Roman" w:cs="Times New Roman"/>
          <w:color w:val="222222"/>
          <w:sz w:val="24"/>
          <w:szCs w:val="36"/>
          <w:shd w:val="clear" w:color="auto" w:fill="FFFFFF"/>
        </w:rPr>
      </w:pPr>
      <w:r w:rsidRPr="00310046">
        <w:rPr>
          <w:rFonts w:ascii="Times New Roman" w:hAnsi="Times New Roman" w:cs="Times New Roman"/>
          <w:b/>
          <w:sz w:val="24"/>
        </w:rPr>
        <w:t>0.</w:t>
      </w:r>
      <w:r w:rsidR="007846F3" w:rsidRPr="00310046">
        <w:rPr>
          <w:rFonts w:ascii="Times New Roman" w:hAnsi="Times New Roman" w:cs="Times New Roman"/>
          <w:color w:val="222222"/>
          <w:sz w:val="36"/>
          <w:szCs w:val="36"/>
          <w:shd w:val="clear" w:color="auto" w:fill="FFFFFF"/>
        </w:rPr>
        <w:t xml:space="preserve"> </w:t>
      </w:r>
      <w:r w:rsidR="007846F3" w:rsidRPr="00310046">
        <w:rPr>
          <w:rFonts w:ascii="Times New Roman" w:hAnsi="Times New Roman" w:cs="Times New Roman"/>
          <w:color w:val="222222"/>
          <w:sz w:val="24"/>
          <w:szCs w:val="36"/>
          <w:shd w:val="clear" w:color="auto" w:fill="FFFFFF"/>
        </w:rPr>
        <w:t xml:space="preserve">Ci riuniamo nel nome del Signore. Si intona un canto di invocazione allo Spirito o un modulo di </w:t>
      </w:r>
      <w:proofErr w:type="spellStart"/>
      <w:r w:rsidR="007846F3" w:rsidRPr="00310046">
        <w:rPr>
          <w:rFonts w:ascii="Times New Roman" w:hAnsi="Times New Roman" w:cs="Times New Roman"/>
          <w:color w:val="222222"/>
          <w:sz w:val="24"/>
          <w:szCs w:val="36"/>
          <w:shd w:val="clear" w:color="auto" w:fill="FFFFFF"/>
        </w:rPr>
        <w:t>Taizè</w:t>
      </w:r>
      <w:proofErr w:type="spellEnd"/>
      <w:r w:rsidR="007846F3" w:rsidRPr="00310046">
        <w:rPr>
          <w:rFonts w:ascii="Times New Roman" w:hAnsi="Times New Roman" w:cs="Times New Roman"/>
          <w:color w:val="222222"/>
          <w:sz w:val="24"/>
          <w:szCs w:val="36"/>
          <w:shd w:val="clear" w:color="auto" w:fill="FFFFFF"/>
        </w:rPr>
        <w:t xml:space="preserve"> o in alternat</w:t>
      </w:r>
      <w:r w:rsidR="00310046">
        <w:rPr>
          <w:rFonts w:ascii="Times New Roman" w:hAnsi="Times New Roman" w:cs="Times New Roman"/>
          <w:color w:val="222222"/>
          <w:sz w:val="24"/>
          <w:szCs w:val="36"/>
          <w:shd w:val="clear" w:color="auto" w:fill="FFFFFF"/>
        </w:rPr>
        <w:t xml:space="preserve">iva la breve recita di un Salmo (5 </w:t>
      </w:r>
      <w:proofErr w:type="spellStart"/>
      <w:r w:rsidR="00310046">
        <w:rPr>
          <w:rFonts w:ascii="Times New Roman" w:hAnsi="Times New Roman" w:cs="Times New Roman"/>
          <w:color w:val="222222"/>
          <w:sz w:val="24"/>
          <w:szCs w:val="36"/>
          <w:shd w:val="clear" w:color="auto" w:fill="FFFFFF"/>
        </w:rPr>
        <w:t>min</w:t>
      </w:r>
      <w:proofErr w:type="spellEnd"/>
      <w:r w:rsidR="00310046">
        <w:rPr>
          <w:rFonts w:ascii="Times New Roman" w:hAnsi="Times New Roman" w:cs="Times New Roman"/>
          <w:color w:val="222222"/>
          <w:sz w:val="24"/>
          <w:szCs w:val="36"/>
          <w:shd w:val="clear" w:color="auto" w:fill="FFFFFF"/>
        </w:rPr>
        <w:t>)</w:t>
      </w:r>
      <w:r w:rsidR="00CC6F7B">
        <w:rPr>
          <w:rFonts w:ascii="Times New Roman" w:hAnsi="Times New Roman" w:cs="Times New Roman"/>
          <w:color w:val="222222"/>
          <w:sz w:val="24"/>
          <w:szCs w:val="36"/>
          <w:shd w:val="clear" w:color="auto" w:fill="FFFFFF"/>
        </w:rPr>
        <w:t>.</w:t>
      </w:r>
    </w:p>
    <w:p w:rsidR="00843825" w:rsidRPr="00310046" w:rsidRDefault="00310046" w:rsidP="00EE67F5">
      <w:pPr>
        <w:jc w:val="both"/>
        <w:rPr>
          <w:rFonts w:ascii="Times New Roman" w:hAnsi="Times New Roman" w:cs="Times New Roman"/>
          <w:sz w:val="24"/>
        </w:rPr>
      </w:pPr>
      <w:r w:rsidRPr="00310046">
        <w:rPr>
          <w:rFonts w:ascii="Times New Roman" w:hAnsi="Times New Roman" w:cs="Times New Roman"/>
          <w:b/>
          <w:color w:val="222222"/>
          <w:sz w:val="24"/>
          <w:szCs w:val="36"/>
          <w:shd w:val="clear" w:color="auto" w:fill="FFFFFF"/>
        </w:rPr>
        <w:t>1.</w:t>
      </w:r>
      <w:r w:rsidR="00AA0739">
        <w:rPr>
          <w:rFonts w:ascii="Times New Roman" w:hAnsi="Times New Roman" w:cs="Times New Roman"/>
          <w:color w:val="222222"/>
          <w:sz w:val="24"/>
          <w:szCs w:val="36"/>
          <w:shd w:val="clear" w:color="auto" w:fill="FFFFFF"/>
        </w:rPr>
        <w:t xml:space="preserve"> Ricordiamo la vita, come alternanza di</w:t>
      </w:r>
      <w:r w:rsidR="001525BB">
        <w:rPr>
          <w:rFonts w:ascii="Times New Roman" w:hAnsi="Times New Roman" w:cs="Times New Roman"/>
          <w:color w:val="222222"/>
          <w:sz w:val="24"/>
          <w:szCs w:val="36"/>
          <w:shd w:val="clear" w:color="auto" w:fill="FFFFFF"/>
        </w:rPr>
        <w:t xml:space="preserve"> gratificazioni e umiliazioni</w:t>
      </w:r>
      <w:r w:rsidR="00AA0739">
        <w:rPr>
          <w:rFonts w:ascii="Times New Roman" w:hAnsi="Times New Roman" w:cs="Times New Roman"/>
          <w:color w:val="222222"/>
          <w:sz w:val="24"/>
          <w:szCs w:val="36"/>
          <w:shd w:val="clear" w:color="auto" w:fill="FFFFFF"/>
        </w:rPr>
        <w:t xml:space="preserve"> </w:t>
      </w:r>
      <w:r w:rsidR="000A654A">
        <w:rPr>
          <w:rFonts w:ascii="Times New Roman" w:hAnsi="Times New Roman" w:cs="Times New Roman"/>
          <w:color w:val="222222"/>
          <w:sz w:val="24"/>
          <w:szCs w:val="36"/>
          <w:shd w:val="clear" w:color="auto" w:fill="FFFFFF"/>
        </w:rPr>
        <w:t xml:space="preserve"> </w:t>
      </w:r>
      <w:r w:rsidR="00E12F4C" w:rsidRPr="00310046">
        <w:rPr>
          <w:rFonts w:ascii="Times New Roman" w:hAnsi="Times New Roman" w:cs="Times New Roman"/>
          <w:sz w:val="24"/>
        </w:rPr>
        <w:t>(15 minuti)</w:t>
      </w:r>
      <w:r w:rsidR="000A654A">
        <w:rPr>
          <w:rFonts w:ascii="Times New Roman" w:hAnsi="Times New Roman" w:cs="Times New Roman"/>
          <w:sz w:val="24"/>
        </w:rPr>
        <w:t>.</w:t>
      </w:r>
    </w:p>
    <w:p w:rsidR="00843825" w:rsidRPr="00B40322" w:rsidRDefault="00F17B2E" w:rsidP="00EE67F5">
      <w:pPr>
        <w:jc w:val="both"/>
        <w:rPr>
          <w:rFonts w:ascii="Times New Roman" w:hAnsi="Times New Roman" w:cs="Times New Roman"/>
          <w:sz w:val="24"/>
        </w:rPr>
      </w:pPr>
      <w:r w:rsidRPr="00310046">
        <w:rPr>
          <w:rFonts w:ascii="Times New Roman" w:hAnsi="Times New Roman" w:cs="Times New Roman"/>
          <w:b/>
          <w:sz w:val="24"/>
        </w:rPr>
        <w:t>1.</w:t>
      </w:r>
      <w:r w:rsidRPr="00310046">
        <w:rPr>
          <w:rFonts w:ascii="Times New Roman" w:hAnsi="Times New Roman" w:cs="Times New Roman"/>
          <w:sz w:val="24"/>
        </w:rPr>
        <w:t xml:space="preserve"> Leggere</w:t>
      </w:r>
      <w:r w:rsidR="00843825" w:rsidRPr="00310046">
        <w:rPr>
          <w:rFonts w:ascii="Times New Roman" w:hAnsi="Times New Roman" w:cs="Times New Roman"/>
          <w:sz w:val="24"/>
        </w:rPr>
        <w:t xml:space="preserve"> con attenzione il brano del Vange</w:t>
      </w:r>
      <w:r w:rsidR="00271884">
        <w:rPr>
          <w:rFonts w:ascii="Times New Roman" w:hAnsi="Times New Roman" w:cs="Times New Roman"/>
          <w:sz w:val="24"/>
        </w:rPr>
        <w:t>lo</w:t>
      </w:r>
      <w:r w:rsidR="00A638A5">
        <w:rPr>
          <w:rFonts w:ascii="Times New Roman" w:hAnsi="Times New Roman" w:cs="Times New Roman"/>
          <w:sz w:val="24"/>
        </w:rPr>
        <w:t xml:space="preserve"> e soffermarsi su una parola</w:t>
      </w:r>
      <w:r w:rsidR="00225A65">
        <w:rPr>
          <w:rFonts w:ascii="Times New Roman" w:hAnsi="Times New Roman" w:cs="Times New Roman"/>
          <w:sz w:val="24"/>
        </w:rPr>
        <w:t xml:space="preserve"> che </w:t>
      </w:r>
      <w:r w:rsidRPr="00310046">
        <w:rPr>
          <w:rFonts w:ascii="Times New Roman" w:hAnsi="Times New Roman" w:cs="Times New Roman"/>
          <w:sz w:val="24"/>
        </w:rPr>
        <w:t>colpisce:</w:t>
      </w:r>
      <w:r w:rsidR="00B83FD4">
        <w:rPr>
          <w:rFonts w:ascii="Times New Roman" w:hAnsi="Times New Roman" w:cs="Times New Roman"/>
          <w:sz w:val="24"/>
        </w:rPr>
        <w:t xml:space="preserve"> Mt 21, 1 -12</w:t>
      </w:r>
      <w:r w:rsidR="0086445E">
        <w:rPr>
          <w:rFonts w:ascii="Times New Roman" w:hAnsi="Times New Roman" w:cs="Times New Roman"/>
          <w:sz w:val="24"/>
        </w:rPr>
        <w:t>.</w:t>
      </w:r>
      <w:r w:rsidR="00225A65">
        <w:rPr>
          <w:rFonts w:ascii="Times New Roman" w:hAnsi="Times New Roman" w:cs="Times New Roman"/>
          <w:sz w:val="24"/>
        </w:rPr>
        <w:t xml:space="preserve"> (15</w:t>
      </w:r>
      <w:r w:rsidRPr="00310046">
        <w:rPr>
          <w:rFonts w:ascii="Times New Roman" w:hAnsi="Times New Roman" w:cs="Times New Roman"/>
          <w:sz w:val="24"/>
        </w:rPr>
        <w:t xml:space="preserve"> minuti)</w:t>
      </w:r>
      <w:r w:rsidR="00D441D2">
        <w:rPr>
          <w:rFonts w:ascii="Times New Roman" w:hAnsi="Times New Roman" w:cs="Times New Roman"/>
          <w:sz w:val="24"/>
        </w:rPr>
        <w:t>.</w:t>
      </w:r>
      <w:bookmarkStart w:id="0" w:name="_GoBack"/>
      <w:bookmarkEnd w:id="0"/>
      <w:r w:rsidR="001775EC" w:rsidRPr="00310046">
        <w:rPr>
          <w:rFonts w:ascii="Times New Roman" w:hAnsi="Times New Roman" w:cs="Times New Roman"/>
          <w:sz w:val="24"/>
        </w:rPr>
        <w:t xml:space="preserve"> </w:t>
      </w:r>
    </w:p>
    <w:p w:rsidR="001527D1" w:rsidRDefault="00843825" w:rsidP="00EE67F5">
      <w:pPr>
        <w:jc w:val="both"/>
        <w:rPr>
          <w:rFonts w:ascii="Times New Roman" w:hAnsi="Times New Roman" w:cs="Times New Roman"/>
          <w:sz w:val="24"/>
        </w:rPr>
      </w:pPr>
      <w:r w:rsidRPr="00310046">
        <w:rPr>
          <w:rFonts w:ascii="Times New Roman" w:hAnsi="Times New Roman" w:cs="Times New Roman"/>
          <w:b/>
          <w:sz w:val="24"/>
        </w:rPr>
        <w:t>3.</w:t>
      </w:r>
      <w:r w:rsidRPr="00310046">
        <w:rPr>
          <w:rFonts w:ascii="Times New Roman" w:hAnsi="Times New Roman" w:cs="Times New Roman"/>
          <w:sz w:val="24"/>
        </w:rPr>
        <w:t xml:space="preserve"> </w:t>
      </w:r>
      <w:r w:rsidR="00F17B2E" w:rsidRPr="00310046">
        <w:rPr>
          <w:rFonts w:ascii="Times New Roman" w:hAnsi="Times New Roman" w:cs="Times New Roman"/>
          <w:sz w:val="24"/>
        </w:rPr>
        <w:t xml:space="preserve"> Porre</w:t>
      </w:r>
      <w:r w:rsidRPr="00310046">
        <w:rPr>
          <w:rFonts w:ascii="Times New Roman" w:hAnsi="Times New Roman" w:cs="Times New Roman"/>
          <w:sz w:val="24"/>
        </w:rPr>
        <w:t xml:space="preserve"> le seguenti domande</w:t>
      </w:r>
      <w:r w:rsidR="00E12F4C" w:rsidRPr="00310046">
        <w:rPr>
          <w:rFonts w:ascii="Times New Roman" w:hAnsi="Times New Roman" w:cs="Times New Roman"/>
          <w:sz w:val="24"/>
        </w:rPr>
        <w:t xml:space="preserve"> e dialogare (15</w:t>
      </w:r>
      <w:r w:rsidR="00F17B2E" w:rsidRPr="00310046">
        <w:rPr>
          <w:rFonts w:ascii="Times New Roman" w:hAnsi="Times New Roman" w:cs="Times New Roman"/>
          <w:sz w:val="24"/>
        </w:rPr>
        <w:t xml:space="preserve"> </w:t>
      </w:r>
      <w:proofErr w:type="spellStart"/>
      <w:r w:rsidR="00F17B2E" w:rsidRPr="00310046">
        <w:rPr>
          <w:rFonts w:ascii="Times New Roman" w:hAnsi="Times New Roman" w:cs="Times New Roman"/>
          <w:sz w:val="24"/>
        </w:rPr>
        <w:t>min</w:t>
      </w:r>
      <w:proofErr w:type="spellEnd"/>
      <w:r w:rsidR="00F17B2E" w:rsidRPr="00310046">
        <w:rPr>
          <w:rFonts w:ascii="Times New Roman" w:hAnsi="Times New Roman" w:cs="Times New Roman"/>
          <w:sz w:val="24"/>
        </w:rPr>
        <w:t>)</w:t>
      </w:r>
      <w:r w:rsidRPr="00310046">
        <w:rPr>
          <w:rFonts w:ascii="Times New Roman" w:hAnsi="Times New Roman" w:cs="Times New Roman"/>
          <w:sz w:val="24"/>
        </w:rPr>
        <w:t>:</w:t>
      </w:r>
    </w:p>
    <w:p w:rsidR="0046554D" w:rsidRDefault="00B83FD4" w:rsidP="00EE67F5">
      <w:pPr>
        <w:jc w:val="both"/>
        <w:rPr>
          <w:rFonts w:ascii="Times New Roman" w:hAnsi="Times New Roman" w:cs="Times New Roman"/>
          <w:i/>
          <w:sz w:val="24"/>
        </w:rPr>
      </w:pPr>
      <w:r>
        <w:rPr>
          <w:rFonts w:ascii="Times New Roman" w:hAnsi="Times New Roman" w:cs="Times New Roman"/>
          <w:sz w:val="24"/>
        </w:rPr>
        <w:t>Q</w:t>
      </w:r>
      <w:r w:rsidR="006A003B">
        <w:rPr>
          <w:rFonts w:ascii="Times New Roman" w:hAnsi="Times New Roman" w:cs="Times New Roman"/>
          <w:sz w:val="24"/>
        </w:rPr>
        <w:t>uando accade l’episodio</w:t>
      </w:r>
      <w:r w:rsidR="001527D1">
        <w:rPr>
          <w:rFonts w:ascii="Times New Roman" w:hAnsi="Times New Roman" w:cs="Times New Roman"/>
          <w:sz w:val="24"/>
        </w:rPr>
        <w:t>?</w:t>
      </w:r>
      <w:r w:rsidR="00C12C99">
        <w:rPr>
          <w:rFonts w:ascii="Times New Roman" w:hAnsi="Times New Roman" w:cs="Times New Roman"/>
          <w:sz w:val="24"/>
        </w:rPr>
        <w:t xml:space="preserve"> </w:t>
      </w:r>
      <w:r>
        <w:rPr>
          <w:rFonts w:ascii="Times New Roman" w:hAnsi="Times New Roman" w:cs="Times New Roman"/>
          <w:i/>
          <w:sz w:val="24"/>
        </w:rPr>
        <w:t>Al termine del ministero storico di Gesù, siamo vicini al compiersi della sua vita e della sua missione. Ciò che accade anticipa la morte/resurrezione di Gesù a Gerusalemme.</w:t>
      </w:r>
    </w:p>
    <w:p w:rsidR="00B83FD4" w:rsidRPr="00B83FD4" w:rsidRDefault="00B83FD4" w:rsidP="00EE67F5">
      <w:pPr>
        <w:jc w:val="both"/>
        <w:rPr>
          <w:rFonts w:ascii="Times New Roman" w:hAnsi="Times New Roman" w:cs="Times New Roman"/>
          <w:i/>
          <w:sz w:val="24"/>
        </w:rPr>
      </w:pPr>
      <w:r>
        <w:rPr>
          <w:rFonts w:ascii="Times New Roman" w:hAnsi="Times New Roman" w:cs="Times New Roman"/>
          <w:sz w:val="24"/>
        </w:rPr>
        <w:t xml:space="preserve">Dove accade? </w:t>
      </w:r>
      <w:r>
        <w:rPr>
          <w:rFonts w:ascii="Times New Roman" w:hAnsi="Times New Roman" w:cs="Times New Roman"/>
          <w:i/>
          <w:sz w:val="24"/>
        </w:rPr>
        <w:t xml:space="preserve">Gesù arriva sul monte degli Ulivi, a </w:t>
      </w:r>
      <w:proofErr w:type="spellStart"/>
      <w:r>
        <w:rPr>
          <w:rFonts w:ascii="Times New Roman" w:hAnsi="Times New Roman" w:cs="Times New Roman"/>
          <w:i/>
          <w:sz w:val="24"/>
        </w:rPr>
        <w:t>Betfage</w:t>
      </w:r>
      <w:proofErr w:type="spellEnd"/>
      <w:r>
        <w:rPr>
          <w:rFonts w:ascii="Times New Roman" w:hAnsi="Times New Roman" w:cs="Times New Roman"/>
          <w:i/>
          <w:sz w:val="24"/>
        </w:rPr>
        <w:t xml:space="preserve"> (cfr. scheda per significato simbolico) e poi entra nel tempio (v. 12). Gesù si mostra come re con connotati divini che viene a prendere possesso del Tempio di Gerusalemme.</w:t>
      </w:r>
    </w:p>
    <w:p w:rsidR="006A003B" w:rsidRDefault="00843825" w:rsidP="00EE67F5">
      <w:pPr>
        <w:jc w:val="both"/>
        <w:rPr>
          <w:rFonts w:ascii="Times New Roman" w:hAnsi="Times New Roman" w:cs="Times New Roman"/>
          <w:i/>
          <w:sz w:val="24"/>
          <w:szCs w:val="24"/>
        </w:rPr>
      </w:pPr>
      <w:r w:rsidRPr="00310046">
        <w:rPr>
          <w:rFonts w:ascii="Times New Roman" w:hAnsi="Times New Roman" w:cs="Times New Roman"/>
          <w:sz w:val="24"/>
        </w:rPr>
        <w:t>Chi sono i personaggi e quale ruolo hanno?</w:t>
      </w:r>
      <w:r w:rsidR="00B83FD4">
        <w:rPr>
          <w:rFonts w:ascii="Times New Roman" w:hAnsi="Times New Roman" w:cs="Times New Roman"/>
          <w:i/>
          <w:sz w:val="24"/>
        </w:rPr>
        <w:t xml:space="preserve"> La folla, i discepoli e Gesù. I discepoli obbediscono agli ordini di Gesù e permettono alla profezia di compiersi (</w:t>
      </w:r>
      <w:proofErr w:type="spellStart"/>
      <w:r w:rsidR="00B83FD4">
        <w:rPr>
          <w:rFonts w:ascii="Times New Roman" w:hAnsi="Times New Roman" w:cs="Times New Roman"/>
          <w:i/>
          <w:sz w:val="24"/>
        </w:rPr>
        <w:t>Zc</w:t>
      </w:r>
      <w:proofErr w:type="spellEnd"/>
      <w:r w:rsidR="00B83FD4">
        <w:rPr>
          <w:rFonts w:ascii="Times New Roman" w:hAnsi="Times New Roman" w:cs="Times New Roman"/>
          <w:i/>
          <w:sz w:val="24"/>
        </w:rPr>
        <w:t xml:space="preserve"> 9,9). Gesù entra come il re, acclamato dalla folla come il “figlio del re Davide”</w:t>
      </w:r>
      <w:r w:rsidR="007D3FCF">
        <w:rPr>
          <w:rFonts w:ascii="Times New Roman" w:hAnsi="Times New Roman" w:cs="Times New Roman"/>
          <w:i/>
          <w:sz w:val="24"/>
        </w:rPr>
        <w:t xml:space="preserve"> </w:t>
      </w:r>
      <w:r w:rsidR="00B83FD4">
        <w:rPr>
          <w:rFonts w:ascii="Times New Roman" w:hAnsi="Times New Roman" w:cs="Times New Roman"/>
          <w:i/>
          <w:sz w:val="24"/>
        </w:rPr>
        <w:t>(v. 9).</w:t>
      </w:r>
      <w:r w:rsidR="00F372C7">
        <w:rPr>
          <w:rFonts w:ascii="Times New Roman" w:hAnsi="Times New Roman" w:cs="Times New Roman"/>
          <w:i/>
          <w:sz w:val="24"/>
        </w:rPr>
        <w:t xml:space="preserve"> Egli cavalca un asina e un puledro, che indica umiltà e pace.</w:t>
      </w:r>
      <w:r w:rsidR="00B83FD4">
        <w:rPr>
          <w:rFonts w:ascii="Times New Roman" w:hAnsi="Times New Roman" w:cs="Times New Roman"/>
          <w:i/>
          <w:sz w:val="24"/>
        </w:rPr>
        <w:t xml:space="preserve"> </w:t>
      </w:r>
      <w:r w:rsidR="00F372C7">
        <w:rPr>
          <w:rFonts w:ascii="Times New Roman" w:hAnsi="Times New Roman" w:cs="Times New Roman"/>
          <w:i/>
          <w:sz w:val="24"/>
        </w:rPr>
        <w:t xml:space="preserve">Inoltre </w:t>
      </w:r>
      <w:r w:rsidR="00B83FD4">
        <w:rPr>
          <w:rFonts w:ascii="Times New Roman" w:hAnsi="Times New Roman" w:cs="Times New Roman"/>
          <w:i/>
          <w:sz w:val="24"/>
        </w:rPr>
        <w:t>Osanna significa: “dona la salvezza”. Si tratta di un re che dona la salvezza</w:t>
      </w:r>
      <w:r w:rsidR="00F372C7">
        <w:rPr>
          <w:rFonts w:ascii="Times New Roman" w:hAnsi="Times New Roman" w:cs="Times New Roman"/>
          <w:i/>
          <w:sz w:val="24"/>
        </w:rPr>
        <w:t xml:space="preserve"> con la sua umiltà</w:t>
      </w:r>
      <w:r w:rsidR="00B83FD4">
        <w:rPr>
          <w:rFonts w:ascii="Times New Roman" w:hAnsi="Times New Roman" w:cs="Times New Roman"/>
          <w:i/>
          <w:sz w:val="24"/>
        </w:rPr>
        <w:t xml:space="preserve">! Tuttavia la folla alla fine dichiara di Gesù che è un profeta (v. 11). Quindi non ha realmente capito chi è Gesù.  Questa prelude al rifiuto che Gerusalemme farà di Gesù. </w:t>
      </w:r>
    </w:p>
    <w:p w:rsidR="004F052F" w:rsidRDefault="00C12C99" w:rsidP="00EE67F5">
      <w:pPr>
        <w:jc w:val="both"/>
        <w:rPr>
          <w:rFonts w:ascii="Times New Roman" w:hAnsi="Times New Roman" w:cs="Times New Roman"/>
          <w:i/>
          <w:sz w:val="24"/>
        </w:rPr>
      </w:pPr>
      <w:r>
        <w:rPr>
          <w:rFonts w:ascii="Times New Roman" w:hAnsi="Times New Roman" w:cs="Times New Roman"/>
          <w:sz w:val="24"/>
        </w:rPr>
        <w:t>Qual è la rivelazione che ci viene comunicata?</w:t>
      </w:r>
      <w:r w:rsidR="001E29D0">
        <w:rPr>
          <w:rFonts w:ascii="Times New Roman" w:hAnsi="Times New Roman" w:cs="Times New Roman"/>
          <w:sz w:val="24"/>
        </w:rPr>
        <w:t xml:space="preserve"> </w:t>
      </w:r>
      <w:r w:rsidR="00F372C7">
        <w:rPr>
          <w:rFonts w:ascii="Times New Roman" w:hAnsi="Times New Roman" w:cs="Times New Roman"/>
          <w:i/>
          <w:sz w:val="24"/>
        </w:rPr>
        <w:t xml:space="preserve">Gesù è un re/messia, che dona la salvezza a Gerusalemme. Ma questo non accade per mezzo di una vittoria politica e militare, ma con l’umiltà della croce, ossia passando attraverso il rifiuto e l’incomprensione di Gerusalemme stessa.  </w:t>
      </w:r>
    </w:p>
    <w:p w:rsidR="007371DB" w:rsidRPr="00C601F3" w:rsidRDefault="00EE67F5" w:rsidP="00EE67F5">
      <w:pPr>
        <w:jc w:val="both"/>
        <w:rPr>
          <w:rFonts w:ascii="Times New Roman" w:hAnsi="Times New Roman" w:cs="Times New Roman"/>
          <w:i/>
          <w:sz w:val="24"/>
        </w:rPr>
      </w:pPr>
      <w:r w:rsidRPr="00310046">
        <w:rPr>
          <w:rFonts w:ascii="Times New Roman" w:hAnsi="Times New Roman" w:cs="Times New Roman"/>
          <w:b/>
          <w:sz w:val="24"/>
        </w:rPr>
        <w:t xml:space="preserve">5. </w:t>
      </w:r>
      <w:r w:rsidR="001775EC" w:rsidRPr="00310046">
        <w:rPr>
          <w:rFonts w:ascii="Times New Roman" w:hAnsi="Times New Roman" w:cs="Times New Roman"/>
          <w:sz w:val="24"/>
        </w:rPr>
        <w:t>C</w:t>
      </w:r>
      <w:r w:rsidR="00E471F7">
        <w:rPr>
          <w:rFonts w:ascii="Times New Roman" w:hAnsi="Times New Roman" w:cs="Times New Roman"/>
          <w:sz w:val="24"/>
        </w:rPr>
        <w:t>onse</w:t>
      </w:r>
      <w:r w:rsidR="00243663">
        <w:rPr>
          <w:rFonts w:ascii="Times New Roman" w:hAnsi="Times New Roman" w:cs="Times New Roman"/>
          <w:sz w:val="24"/>
        </w:rPr>
        <w:t>gna  scheda  sulla lettura e preghiera</w:t>
      </w:r>
      <w:r w:rsidR="00E12F4C" w:rsidRPr="00310046">
        <w:rPr>
          <w:rFonts w:ascii="Times New Roman" w:hAnsi="Times New Roman" w:cs="Times New Roman"/>
          <w:sz w:val="24"/>
        </w:rPr>
        <w:t xml:space="preserve"> (20</w:t>
      </w:r>
      <w:r w:rsidR="00F17B2E" w:rsidRPr="00310046">
        <w:rPr>
          <w:rFonts w:ascii="Times New Roman" w:hAnsi="Times New Roman" w:cs="Times New Roman"/>
          <w:sz w:val="24"/>
        </w:rPr>
        <w:t xml:space="preserve"> minuti di silen</w:t>
      </w:r>
      <w:r w:rsidR="00E12F4C" w:rsidRPr="00310046">
        <w:rPr>
          <w:rFonts w:ascii="Times New Roman" w:hAnsi="Times New Roman" w:cs="Times New Roman"/>
          <w:sz w:val="24"/>
        </w:rPr>
        <w:t>zio con possibilità di esposizione del santissimo</w:t>
      </w:r>
      <w:r w:rsidR="00F17B2E" w:rsidRPr="00310046">
        <w:rPr>
          <w:rFonts w:ascii="Times New Roman" w:hAnsi="Times New Roman" w:cs="Times New Roman"/>
          <w:sz w:val="24"/>
        </w:rPr>
        <w:t>).</w:t>
      </w:r>
    </w:p>
    <w:p w:rsidR="00E471F7" w:rsidRDefault="00EE67F5" w:rsidP="00EE67F5">
      <w:pPr>
        <w:jc w:val="both"/>
        <w:rPr>
          <w:rFonts w:ascii="Times New Roman" w:hAnsi="Times New Roman" w:cs="Times New Roman"/>
          <w:sz w:val="24"/>
        </w:rPr>
      </w:pPr>
      <w:r w:rsidRPr="00310046">
        <w:rPr>
          <w:rFonts w:ascii="Times New Roman" w:hAnsi="Times New Roman" w:cs="Times New Roman"/>
          <w:b/>
          <w:sz w:val="24"/>
        </w:rPr>
        <w:t>6.</w:t>
      </w:r>
      <w:r w:rsidRPr="00310046">
        <w:rPr>
          <w:rFonts w:ascii="Times New Roman" w:hAnsi="Times New Roman" w:cs="Times New Roman"/>
          <w:sz w:val="24"/>
        </w:rPr>
        <w:t xml:space="preserve"> </w:t>
      </w:r>
      <w:r w:rsidR="00E12F4C" w:rsidRPr="00310046">
        <w:rPr>
          <w:rFonts w:ascii="Times New Roman" w:hAnsi="Times New Roman" w:cs="Times New Roman"/>
          <w:sz w:val="24"/>
        </w:rPr>
        <w:t xml:space="preserve">Ultimi 10 minuti </w:t>
      </w:r>
      <w:r w:rsidR="0097528B" w:rsidRPr="00310046">
        <w:rPr>
          <w:rFonts w:ascii="Times New Roman" w:hAnsi="Times New Roman" w:cs="Times New Roman"/>
          <w:sz w:val="24"/>
        </w:rPr>
        <w:t xml:space="preserve">con condivisione </w:t>
      </w:r>
      <w:r w:rsidR="00E12F4C" w:rsidRPr="00310046">
        <w:rPr>
          <w:rFonts w:ascii="Times New Roman" w:hAnsi="Times New Roman" w:cs="Times New Roman"/>
          <w:sz w:val="24"/>
        </w:rPr>
        <w:t>(in forma di pr</w:t>
      </w:r>
      <w:r w:rsidR="00F407DF">
        <w:rPr>
          <w:rFonts w:ascii="Times New Roman" w:hAnsi="Times New Roman" w:cs="Times New Roman"/>
          <w:sz w:val="24"/>
        </w:rPr>
        <w:t>eghiera o di breve riflessione)</w:t>
      </w:r>
      <w:r w:rsidR="0097528B" w:rsidRPr="00310046">
        <w:rPr>
          <w:rFonts w:ascii="Times New Roman" w:hAnsi="Times New Roman" w:cs="Times New Roman"/>
          <w:sz w:val="24"/>
        </w:rPr>
        <w:t>.</w:t>
      </w:r>
      <w:r w:rsidRPr="00310046">
        <w:rPr>
          <w:rFonts w:ascii="Times New Roman" w:hAnsi="Times New Roman" w:cs="Times New Roman"/>
          <w:sz w:val="24"/>
        </w:rPr>
        <w:t xml:space="preserve"> </w:t>
      </w:r>
    </w:p>
    <w:p w:rsidR="001775EC" w:rsidRPr="00310046" w:rsidRDefault="00EE67F5" w:rsidP="00EE67F5">
      <w:pPr>
        <w:jc w:val="both"/>
        <w:rPr>
          <w:rFonts w:ascii="Times New Roman" w:hAnsi="Times New Roman" w:cs="Times New Roman"/>
          <w:sz w:val="24"/>
        </w:rPr>
      </w:pPr>
      <w:r w:rsidRPr="00310046">
        <w:rPr>
          <w:rFonts w:ascii="Times New Roman" w:hAnsi="Times New Roman" w:cs="Times New Roman"/>
          <w:b/>
          <w:sz w:val="24"/>
        </w:rPr>
        <w:t xml:space="preserve">7. </w:t>
      </w:r>
      <w:r w:rsidR="00F17B2E" w:rsidRPr="00310046">
        <w:rPr>
          <w:rFonts w:ascii="Times New Roman" w:hAnsi="Times New Roman" w:cs="Times New Roman"/>
          <w:sz w:val="24"/>
        </w:rPr>
        <w:t>Canto finale</w:t>
      </w:r>
      <w:r w:rsidR="00E12F4C" w:rsidRPr="00310046">
        <w:rPr>
          <w:rFonts w:ascii="Times New Roman" w:hAnsi="Times New Roman" w:cs="Times New Roman"/>
          <w:sz w:val="24"/>
        </w:rPr>
        <w:t xml:space="preserve"> (eventuale reposizione del santissimo).</w:t>
      </w:r>
    </w:p>
    <w:sectPr w:rsidR="001775EC" w:rsidRPr="00310046">
      <w:pgSz w:w="11906" w:h="16838"/>
      <w:pgMar w:top="1417" w:right="1134" w:bottom="1134" w:left="1134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doNotDisplayPageBoundaries/>
  <w:proofState w:spelling="clean"/>
  <w:defaultTabStop w:val="708"/>
  <w:hyphenationZone w:val="283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843825"/>
    <w:rsid w:val="00025743"/>
    <w:rsid w:val="00032B12"/>
    <w:rsid w:val="00072253"/>
    <w:rsid w:val="00083FAF"/>
    <w:rsid w:val="000A654A"/>
    <w:rsid w:val="000B5712"/>
    <w:rsid w:val="000C0C8D"/>
    <w:rsid w:val="00111840"/>
    <w:rsid w:val="001525BB"/>
    <w:rsid w:val="001527D1"/>
    <w:rsid w:val="001775EC"/>
    <w:rsid w:val="001E29D0"/>
    <w:rsid w:val="001E4281"/>
    <w:rsid w:val="00213C16"/>
    <w:rsid w:val="00225A65"/>
    <w:rsid w:val="00243663"/>
    <w:rsid w:val="00261E6A"/>
    <w:rsid w:val="00265994"/>
    <w:rsid w:val="00271884"/>
    <w:rsid w:val="00274D31"/>
    <w:rsid w:val="002C31EC"/>
    <w:rsid w:val="002F34B7"/>
    <w:rsid w:val="00310046"/>
    <w:rsid w:val="00330291"/>
    <w:rsid w:val="00331B84"/>
    <w:rsid w:val="00335553"/>
    <w:rsid w:val="00394832"/>
    <w:rsid w:val="003D3176"/>
    <w:rsid w:val="004044B5"/>
    <w:rsid w:val="00411E0A"/>
    <w:rsid w:val="0046554D"/>
    <w:rsid w:val="0046580A"/>
    <w:rsid w:val="004D6EA6"/>
    <w:rsid w:val="004F052F"/>
    <w:rsid w:val="00596877"/>
    <w:rsid w:val="005A50DA"/>
    <w:rsid w:val="0064682A"/>
    <w:rsid w:val="00697969"/>
    <w:rsid w:val="006A003B"/>
    <w:rsid w:val="00703C25"/>
    <w:rsid w:val="00705E8D"/>
    <w:rsid w:val="00713181"/>
    <w:rsid w:val="00734BC6"/>
    <w:rsid w:val="007371DB"/>
    <w:rsid w:val="00770670"/>
    <w:rsid w:val="00770C53"/>
    <w:rsid w:val="007846F3"/>
    <w:rsid w:val="007A12C8"/>
    <w:rsid w:val="007A4B30"/>
    <w:rsid w:val="007C2FCE"/>
    <w:rsid w:val="007C7AF8"/>
    <w:rsid w:val="007D3FCF"/>
    <w:rsid w:val="00833C2A"/>
    <w:rsid w:val="00843825"/>
    <w:rsid w:val="0086445E"/>
    <w:rsid w:val="008F6DFD"/>
    <w:rsid w:val="009117C2"/>
    <w:rsid w:val="0097528B"/>
    <w:rsid w:val="009E199C"/>
    <w:rsid w:val="00A638A5"/>
    <w:rsid w:val="00AA0739"/>
    <w:rsid w:val="00AC507F"/>
    <w:rsid w:val="00B31697"/>
    <w:rsid w:val="00B40322"/>
    <w:rsid w:val="00B83FD4"/>
    <w:rsid w:val="00BE3A46"/>
    <w:rsid w:val="00C12C99"/>
    <w:rsid w:val="00C36E56"/>
    <w:rsid w:val="00C37F90"/>
    <w:rsid w:val="00C601F3"/>
    <w:rsid w:val="00CC3498"/>
    <w:rsid w:val="00CC6F7B"/>
    <w:rsid w:val="00CE53A4"/>
    <w:rsid w:val="00D15F49"/>
    <w:rsid w:val="00D441D2"/>
    <w:rsid w:val="00D81AF7"/>
    <w:rsid w:val="00DD387A"/>
    <w:rsid w:val="00DE0C23"/>
    <w:rsid w:val="00E12F4C"/>
    <w:rsid w:val="00E254CA"/>
    <w:rsid w:val="00E471F7"/>
    <w:rsid w:val="00E65A68"/>
    <w:rsid w:val="00EE67F5"/>
    <w:rsid w:val="00EF05A4"/>
    <w:rsid w:val="00F14675"/>
    <w:rsid w:val="00F17B2E"/>
    <w:rsid w:val="00F372C7"/>
    <w:rsid w:val="00F407DF"/>
    <w:rsid w:val="00F60488"/>
    <w:rsid w:val="00FD083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it-I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it-IT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e">
    <w:name w:val="Normal"/>
    <w:qFormat/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it-IT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e">
    <w:name w:val="Normal"/>
    <w:qFormat/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Tema di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23</TotalTime>
  <Pages>1</Pages>
  <Words>311</Words>
  <Characters>1777</Characters>
  <Application>Microsoft Office Word</Application>
  <DocSecurity>0</DocSecurity>
  <Lines>14</Lines>
  <Paragraphs>4</Paragraphs>
  <ScaleCrop>false</ScaleCrop>
  <HeadingPairs>
    <vt:vector size="2" baseType="variant">
      <vt:variant>
        <vt:lpstr>Titolo</vt:lpstr>
      </vt:variant>
      <vt:variant>
        <vt:i4>1</vt:i4>
      </vt:variant>
    </vt:vector>
  </HeadingPairs>
  <TitlesOfParts>
    <vt:vector size="1" baseType="lpstr">
      <vt:lpstr/>
    </vt:vector>
  </TitlesOfParts>
  <Company>Hewlett-Packard</Company>
  <LinksUpToDate>false</LinksUpToDate>
  <CharactersWithSpaces>2084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user</cp:lastModifiedBy>
  <cp:revision>6</cp:revision>
  <cp:lastPrinted>2014-04-01T17:34:00Z</cp:lastPrinted>
  <dcterms:created xsi:type="dcterms:W3CDTF">2014-04-07T07:23:00Z</dcterms:created>
  <dcterms:modified xsi:type="dcterms:W3CDTF">2014-04-07T07:46:00Z</dcterms:modified>
</cp:coreProperties>
</file>