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F4C" w:rsidRPr="0064682A" w:rsidRDefault="00843825" w:rsidP="0064682A">
      <w:pPr>
        <w:jc w:val="center"/>
        <w:rPr>
          <w:rFonts w:ascii="Times New Roman" w:hAnsi="Times New Roman" w:cs="Times New Roman"/>
          <w:sz w:val="28"/>
        </w:rPr>
      </w:pPr>
      <w:r w:rsidRPr="00310046">
        <w:rPr>
          <w:rFonts w:ascii="Times New Roman" w:hAnsi="Times New Roman" w:cs="Times New Roman"/>
          <w:sz w:val="28"/>
        </w:rPr>
        <w:t>SCHEDA DI LETTURA POPOLARE/ORAN</w:t>
      </w:r>
      <w:r w:rsidR="007846F3" w:rsidRPr="00310046">
        <w:rPr>
          <w:rFonts w:ascii="Times New Roman" w:hAnsi="Times New Roman" w:cs="Times New Roman"/>
          <w:sz w:val="28"/>
        </w:rPr>
        <w:t>TE DELLA BIBBIA</w:t>
      </w:r>
      <w:r w:rsidR="00310046">
        <w:rPr>
          <w:rFonts w:ascii="Times New Roman" w:hAnsi="Times New Roman" w:cs="Times New Roman"/>
          <w:sz w:val="28"/>
        </w:rPr>
        <w:t xml:space="preserve"> </w:t>
      </w:r>
      <w:r w:rsidR="0046580A">
        <w:rPr>
          <w:rFonts w:ascii="Times New Roman" w:hAnsi="Times New Roman" w:cs="Times New Roman"/>
          <w:sz w:val="28"/>
        </w:rPr>
        <w:t xml:space="preserve"> Lc 23</w:t>
      </w:r>
      <w:r w:rsidR="00330291">
        <w:rPr>
          <w:rFonts w:ascii="Times New Roman" w:hAnsi="Times New Roman" w:cs="Times New Roman"/>
          <w:sz w:val="28"/>
        </w:rPr>
        <w:t xml:space="preserve">, </w:t>
      </w:r>
      <w:r w:rsidR="0046580A">
        <w:rPr>
          <w:rFonts w:ascii="Times New Roman" w:hAnsi="Times New Roman" w:cs="Times New Roman"/>
          <w:sz w:val="28"/>
        </w:rPr>
        <w:t>33 - 43</w:t>
      </w:r>
    </w:p>
    <w:p w:rsidR="00843825" w:rsidRPr="00310046" w:rsidRDefault="00EE67F5" w:rsidP="00310046">
      <w:pPr>
        <w:rPr>
          <w:rFonts w:ascii="Times New Roman" w:hAnsi="Times New Roman" w:cs="Times New Roman"/>
          <w:b/>
        </w:rPr>
      </w:pPr>
      <w:r w:rsidRPr="00310046">
        <w:rPr>
          <w:rFonts w:ascii="Times New Roman" w:hAnsi="Times New Roman" w:cs="Times New Roman"/>
          <w:b/>
          <w:sz w:val="24"/>
        </w:rPr>
        <w:t xml:space="preserve">A.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min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5 /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max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10</w:t>
      </w:r>
      <w:r w:rsidRPr="00310046">
        <w:rPr>
          <w:rFonts w:ascii="Times New Roman" w:hAnsi="Times New Roman" w:cs="Times New Roman"/>
          <w:b/>
          <w:sz w:val="24"/>
        </w:rPr>
        <w:t xml:space="preserve"> persone</w:t>
      </w:r>
    </w:p>
    <w:p w:rsidR="00EE67F5" w:rsidRPr="00310046" w:rsidRDefault="00EE67F5" w:rsidP="00EE67F5">
      <w:pPr>
        <w:jc w:val="both"/>
        <w:rPr>
          <w:rFonts w:ascii="Times New Roman" w:hAnsi="Times New Roman" w:cs="Times New Roman"/>
          <w:b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B.  durata: 1h + 15min.</w:t>
      </w:r>
    </w:p>
    <w:p w:rsidR="007846F3" w:rsidRPr="00310046" w:rsidRDefault="00F17B2E" w:rsidP="00EE67F5">
      <w:pPr>
        <w:jc w:val="both"/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</w:pPr>
      <w:r w:rsidRPr="00310046">
        <w:rPr>
          <w:rFonts w:ascii="Times New Roman" w:hAnsi="Times New Roman" w:cs="Times New Roman"/>
          <w:b/>
          <w:sz w:val="24"/>
        </w:rPr>
        <w:t>0.</w:t>
      </w:r>
      <w:r w:rsidR="007846F3" w:rsidRPr="00310046">
        <w:rPr>
          <w:rFonts w:ascii="Times New Roman" w:hAnsi="Times New Roman" w:cs="Times New Roman"/>
          <w:color w:val="222222"/>
          <w:sz w:val="36"/>
          <w:szCs w:val="36"/>
          <w:shd w:val="clear" w:color="auto" w:fill="FFFFFF"/>
        </w:rPr>
        <w:t xml:space="preserve"> 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Ci riuniamo nel nome del Signore. Si intona un canto di invocazione allo Spirito o un modulo di </w:t>
      </w:r>
      <w:proofErr w:type="spellStart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Taizè</w:t>
      </w:r>
      <w:proofErr w:type="spellEnd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o in alternat</w:t>
      </w:r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iva la breve recita di un Salmo (5 </w:t>
      </w:r>
      <w:proofErr w:type="spellStart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min</w:t>
      </w:r>
      <w:proofErr w:type="spellEnd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)</w:t>
      </w:r>
    </w:p>
    <w:p w:rsidR="00843825" w:rsidRPr="00310046" w:rsidRDefault="00310046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color w:val="222222"/>
          <w:sz w:val="24"/>
          <w:szCs w:val="36"/>
          <w:shd w:val="clear" w:color="auto" w:fill="FFFFFF"/>
        </w:rPr>
        <w:t>1.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Ricordiamo la vita:</w:t>
      </w:r>
      <w:r w:rsidR="0046580A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situazioni di impotenza nella mia vita, pretendo da Gesù una salvezza con la bacchetta magica?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>(15 minuti)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1.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con attenzione il brano del Vange</w:t>
      </w:r>
      <w:r w:rsidRPr="00310046">
        <w:rPr>
          <w:rFonts w:ascii="Times New Roman" w:hAnsi="Times New Roman" w:cs="Times New Roman"/>
          <w:sz w:val="24"/>
        </w:rPr>
        <w:t>lo (almeno due vol</w:t>
      </w:r>
      <w:r w:rsidR="00A638A5">
        <w:rPr>
          <w:rFonts w:ascii="Times New Roman" w:hAnsi="Times New Roman" w:cs="Times New Roman"/>
          <w:sz w:val="24"/>
        </w:rPr>
        <w:t>te) e soffermarsi su una parola</w:t>
      </w:r>
      <w:r w:rsidRPr="00310046">
        <w:rPr>
          <w:rFonts w:ascii="Times New Roman" w:hAnsi="Times New Roman" w:cs="Times New Roman"/>
          <w:sz w:val="24"/>
        </w:rPr>
        <w:t xml:space="preserve"> che  colpisce:</w:t>
      </w:r>
      <w:r w:rsidR="0046580A">
        <w:rPr>
          <w:rFonts w:ascii="Times New Roman" w:hAnsi="Times New Roman" w:cs="Times New Roman"/>
          <w:sz w:val="24"/>
        </w:rPr>
        <w:t xml:space="preserve">  Lc 23, 33 </w:t>
      </w:r>
      <w:r w:rsidR="0064682A">
        <w:rPr>
          <w:rFonts w:ascii="Times New Roman" w:hAnsi="Times New Roman" w:cs="Times New Roman"/>
          <w:sz w:val="24"/>
        </w:rPr>
        <w:t>–</w:t>
      </w:r>
      <w:r w:rsidR="0046580A">
        <w:rPr>
          <w:rFonts w:ascii="Times New Roman" w:hAnsi="Times New Roman" w:cs="Times New Roman"/>
          <w:sz w:val="24"/>
        </w:rPr>
        <w:t xml:space="preserve"> 43</w:t>
      </w:r>
      <w:r w:rsidRPr="00310046">
        <w:rPr>
          <w:rFonts w:ascii="Times New Roman" w:hAnsi="Times New Roman" w:cs="Times New Roman"/>
          <w:sz w:val="24"/>
        </w:rPr>
        <w:t xml:space="preserve"> (5 minuti)</w:t>
      </w:r>
      <w:r w:rsidR="001775EC" w:rsidRPr="00310046">
        <w:rPr>
          <w:rFonts w:ascii="Times New Roman" w:hAnsi="Times New Roman" w:cs="Times New Roman"/>
          <w:sz w:val="24"/>
        </w:rPr>
        <w:t xml:space="preserve"> 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2.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anche il con- testo di questo brano</w:t>
      </w:r>
      <w:r w:rsidR="009E199C" w:rsidRPr="00310046">
        <w:rPr>
          <w:rFonts w:ascii="Times New Roman" w:hAnsi="Times New Roman" w:cs="Times New Roman"/>
          <w:sz w:val="24"/>
        </w:rPr>
        <w:t xml:space="preserve"> (</w:t>
      </w:r>
      <w:r w:rsidR="00843825" w:rsidRPr="00310046">
        <w:rPr>
          <w:rFonts w:ascii="Times New Roman" w:hAnsi="Times New Roman" w:cs="Times New Roman"/>
          <w:sz w:val="24"/>
        </w:rPr>
        <w:t>episodi prima e dopo e altri testi biblici</w:t>
      </w:r>
      <w:r w:rsidRPr="00310046">
        <w:rPr>
          <w:rFonts w:ascii="Times New Roman" w:hAnsi="Times New Roman" w:cs="Times New Roman"/>
          <w:sz w:val="24"/>
        </w:rPr>
        <w:t xml:space="preserve"> 5 minuti</w:t>
      </w:r>
      <w:r w:rsidR="00843825" w:rsidRPr="00310046">
        <w:rPr>
          <w:rFonts w:ascii="Times New Roman" w:hAnsi="Times New Roman" w:cs="Times New Roman"/>
          <w:sz w:val="24"/>
        </w:rPr>
        <w:t>).</w:t>
      </w:r>
    </w:p>
    <w:p w:rsidR="00843825" w:rsidRPr="00A638A5" w:rsidRDefault="0046580A" w:rsidP="00EE67F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Es. Lc 23, 47 – 48;</w:t>
      </w:r>
      <w:r w:rsidR="0064682A">
        <w:rPr>
          <w:rFonts w:ascii="Times New Roman" w:hAnsi="Times New Roman" w:cs="Times New Roman"/>
          <w:sz w:val="24"/>
        </w:rPr>
        <w:t xml:space="preserve"> Lc 19, 10</w:t>
      </w:r>
      <w:r>
        <w:rPr>
          <w:rFonts w:ascii="Times New Roman" w:hAnsi="Times New Roman" w:cs="Times New Roman"/>
          <w:sz w:val="24"/>
        </w:rPr>
        <w:t xml:space="preserve">. </w:t>
      </w:r>
    </w:p>
    <w:p w:rsidR="00843825" w:rsidRPr="00310046" w:rsidRDefault="0084382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3.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 xml:space="preserve"> Porre</w:t>
      </w:r>
      <w:r w:rsidRPr="00310046">
        <w:rPr>
          <w:rFonts w:ascii="Times New Roman" w:hAnsi="Times New Roman" w:cs="Times New Roman"/>
          <w:sz w:val="24"/>
        </w:rPr>
        <w:t xml:space="preserve"> le seguenti domande</w:t>
      </w:r>
      <w:r w:rsidR="00E12F4C" w:rsidRPr="00310046">
        <w:rPr>
          <w:rFonts w:ascii="Times New Roman" w:hAnsi="Times New Roman" w:cs="Times New Roman"/>
          <w:sz w:val="24"/>
        </w:rPr>
        <w:t xml:space="preserve"> e dialogare (15</w:t>
      </w:r>
      <w:r w:rsidR="00F17B2E" w:rsidRPr="0031004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17B2E" w:rsidRPr="00310046">
        <w:rPr>
          <w:rFonts w:ascii="Times New Roman" w:hAnsi="Times New Roman" w:cs="Times New Roman"/>
          <w:sz w:val="24"/>
        </w:rPr>
        <w:t>min</w:t>
      </w:r>
      <w:proofErr w:type="spellEnd"/>
      <w:r w:rsidR="00F17B2E" w:rsidRPr="00310046">
        <w:rPr>
          <w:rFonts w:ascii="Times New Roman" w:hAnsi="Times New Roman" w:cs="Times New Roman"/>
          <w:sz w:val="24"/>
        </w:rPr>
        <w:t>)</w:t>
      </w:r>
      <w:r w:rsidRPr="00310046">
        <w:rPr>
          <w:rFonts w:ascii="Times New Roman" w:hAnsi="Times New Roman" w:cs="Times New Roman"/>
          <w:sz w:val="24"/>
        </w:rPr>
        <w:t xml:space="preserve">: </w:t>
      </w:r>
    </w:p>
    <w:p w:rsidR="00330291" w:rsidRDefault="0046580A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Quale luogo in cui avviene l’azione ? </w:t>
      </w:r>
      <w:r>
        <w:rPr>
          <w:rFonts w:ascii="Times New Roman" w:hAnsi="Times New Roman" w:cs="Times New Roman"/>
          <w:i/>
          <w:sz w:val="24"/>
        </w:rPr>
        <w:t xml:space="preserve">Siamo sul </w:t>
      </w:r>
      <w:proofErr w:type="spellStart"/>
      <w:r>
        <w:rPr>
          <w:rFonts w:ascii="Times New Roman" w:hAnsi="Times New Roman" w:cs="Times New Roman"/>
          <w:i/>
          <w:sz w:val="24"/>
        </w:rPr>
        <w:t>Golgota</w:t>
      </w:r>
      <w:proofErr w:type="spellEnd"/>
      <w:r>
        <w:rPr>
          <w:rFonts w:ascii="Times New Roman" w:hAnsi="Times New Roman" w:cs="Times New Roman"/>
          <w:i/>
          <w:sz w:val="24"/>
        </w:rPr>
        <w:t>, e Gesù è crocifisso insieme ai  due ladroni. Questa localizzazione della croce di Gesù in mezzo ai malfattori ci ricorda che Gesù è venuto per salvare chi era perduto, per gli ultimi e i peccatori, manifestando l’amore del Padr</w:t>
      </w:r>
      <w:r w:rsidR="00274D31">
        <w:rPr>
          <w:rFonts w:ascii="Times New Roman" w:hAnsi="Times New Roman" w:cs="Times New Roman"/>
          <w:i/>
          <w:sz w:val="24"/>
        </w:rPr>
        <w:t xml:space="preserve">e, che perdona gratuitamente e apre la possibilità della conversione. </w:t>
      </w:r>
      <w:r w:rsidR="00330291">
        <w:rPr>
          <w:rFonts w:ascii="Times New Roman" w:hAnsi="Times New Roman" w:cs="Times New Roman"/>
          <w:sz w:val="24"/>
        </w:rPr>
        <w:t xml:space="preserve"> </w:t>
      </w:r>
      <w:r w:rsidR="00330291">
        <w:rPr>
          <w:rFonts w:ascii="Times New Roman" w:hAnsi="Times New Roman" w:cs="Times New Roman"/>
          <w:i/>
          <w:sz w:val="24"/>
        </w:rPr>
        <w:t xml:space="preserve"> </w:t>
      </w:r>
      <w:r w:rsidR="007846F3" w:rsidRPr="00310046">
        <w:rPr>
          <w:rFonts w:ascii="Times New Roman" w:hAnsi="Times New Roman" w:cs="Times New Roman"/>
          <w:i/>
          <w:sz w:val="24"/>
        </w:rPr>
        <w:t xml:space="preserve"> </w:t>
      </w:r>
    </w:p>
    <w:p w:rsidR="00274D31" w:rsidRDefault="00843825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t>Chi sono i personaggi e quale ruolo hanno?</w:t>
      </w:r>
      <w:r w:rsidR="0046580A">
        <w:rPr>
          <w:rFonts w:ascii="Times New Roman" w:hAnsi="Times New Roman" w:cs="Times New Roman"/>
          <w:sz w:val="24"/>
        </w:rPr>
        <w:t xml:space="preserve"> </w:t>
      </w:r>
      <w:r w:rsidR="0046580A">
        <w:rPr>
          <w:rFonts w:ascii="Times New Roman" w:hAnsi="Times New Roman" w:cs="Times New Roman"/>
          <w:i/>
          <w:sz w:val="24"/>
        </w:rPr>
        <w:t>Anzitutto c’è il popolo che guarda, atteggiamento ambiguo e inizialmente negativo, ma foriero di una futura conversione (</w:t>
      </w:r>
      <w:proofErr w:type="spellStart"/>
      <w:r w:rsidR="0046580A">
        <w:rPr>
          <w:rFonts w:ascii="Times New Roman" w:hAnsi="Times New Roman" w:cs="Times New Roman"/>
          <w:i/>
          <w:sz w:val="24"/>
        </w:rPr>
        <w:t>cfr</w:t>
      </w:r>
      <w:proofErr w:type="spellEnd"/>
      <w:r w:rsidR="0046580A">
        <w:rPr>
          <w:rFonts w:ascii="Times New Roman" w:hAnsi="Times New Roman" w:cs="Times New Roman"/>
          <w:i/>
          <w:sz w:val="24"/>
        </w:rPr>
        <w:t xml:space="preserve"> v. 47). Poi ci sono tre categorie, dall’alto al basso della scala sociale: capi, soldati e il malfattore. Essi deridono Gesù e hanno la funzione di tentarlo, sulla sua identità di messia capace di salvare (</w:t>
      </w:r>
      <w:proofErr w:type="spellStart"/>
      <w:r w:rsidR="00274D31">
        <w:rPr>
          <w:rFonts w:ascii="Times New Roman" w:hAnsi="Times New Roman" w:cs="Times New Roman"/>
          <w:i/>
          <w:sz w:val="24"/>
        </w:rPr>
        <w:t>vv</w:t>
      </w:r>
      <w:proofErr w:type="spellEnd"/>
      <w:r w:rsidR="00274D31">
        <w:rPr>
          <w:rFonts w:ascii="Times New Roman" w:hAnsi="Times New Roman" w:cs="Times New Roman"/>
          <w:i/>
          <w:sz w:val="24"/>
        </w:rPr>
        <w:t xml:space="preserve">. 35. 36 . 39). </w:t>
      </w:r>
    </w:p>
    <w:p w:rsidR="00843825" w:rsidRPr="00330291" w:rsidRDefault="00274D31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Come progredisce l’azione?</w:t>
      </w:r>
      <w:r>
        <w:rPr>
          <w:rFonts w:ascii="Times New Roman" w:hAnsi="Times New Roman" w:cs="Times New Roman"/>
          <w:i/>
          <w:sz w:val="24"/>
        </w:rPr>
        <w:t xml:space="preserve"> A partire dal v. 39 – 40 si assiste ad una divisione tra i due malfattori e ad un ribaltamento di prospettiva. Proprio a partire dagli ultimi, dal malfattore crocifisso con Gesù, si manifesta la possibilità di una conversione. Il punto di partenza è il riconoscimento dell’innocenza di Gesù (v. 41), a cui è strettamente legato il proprio peccato (v. 41) e l’invocazione della salvezza, con l’utilizzo del nome proprio Gesù (v. 42)</w:t>
      </w:r>
      <w:r w:rsidR="0064682A">
        <w:rPr>
          <w:rFonts w:ascii="Times New Roman" w:hAnsi="Times New Roman" w:cs="Times New Roman"/>
          <w:i/>
          <w:sz w:val="24"/>
        </w:rPr>
        <w:t xml:space="preserve"> (cfr. At 3, 14</w:t>
      </w:r>
      <w:r>
        <w:rPr>
          <w:rFonts w:ascii="Times New Roman" w:hAnsi="Times New Roman" w:cs="Times New Roman"/>
          <w:i/>
          <w:sz w:val="24"/>
        </w:rPr>
        <w:t xml:space="preserve"> –</w:t>
      </w:r>
      <w:r w:rsidR="0064682A">
        <w:rPr>
          <w:rFonts w:ascii="Times New Roman" w:hAnsi="Times New Roman" w:cs="Times New Roman"/>
          <w:i/>
          <w:sz w:val="24"/>
        </w:rPr>
        <w:t xml:space="preserve"> 20</w:t>
      </w:r>
      <w:r>
        <w:rPr>
          <w:rFonts w:ascii="Times New Roman" w:hAnsi="Times New Roman" w:cs="Times New Roman"/>
          <w:i/>
          <w:sz w:val="24"/>
        </w:rPr>
        <w:t xml:space="preserve">). La risposta di Gesù conferma che l’”oggi” della salvezza è arrivato e a partire da questo momento si assiste alla conversione del centurione (v. 47) e al pentimento della folla (v. 48) 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 xml:space="preserve">  </w:t>
      </w:r>
      <w:r w:rsidR="00330291">
        <w:rPr>
          <w:rFonts w:ascii="Times New Roman" w:hAnsi="Times New Roman" w:cs="Times New Roman"/>
          <w:sz w:val="24"/>
        </w:rPr>
        <w:t xml:space="preserve"> </w:t>
      </w:r>
    </w:p>
    <w:p w:rsidR="0046580A" w:rsidRDefault="001775EC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t>Quale rivelazione è con</w:t>
      </w:r>
      <w:r w:rsidR="00310046" w:rsidRPr="00310046">
        <w:rPr>
          <w:rFonts w:ascii="Times New Roman" w:hAnsi="Times New Roman" w:cs="Times New Roman"/>
          <w:sz w:val="24"/>
        </w:rPr>
        <w:t>tenuta qui?</w:t>
      </w:r>
      <w:r w:rsidR="00310046" w:rsidRPr="00310046">
        <w:rPr>
          <w:rFonts w:ascii="Times New Roman" w:hAnsi="Times New Roman" w:cs="Times New Roman"/>
          <w:i/>
          <w:sz w:val="24"/>
        </w:rPr>
        <w:t xml:space="preserve"> </w:t>
      </w:r>
      <w:r w:rsidR="00274D31">
        <w:rPr>
          <w:rFonts w:ascii="Times New Roman" w:hAnsi="Times New Roman" w:cs="Times New Roman"/>
          <w:i/>
          <w:sz w:val="24"/>
        </w:rPr>
        <w:t xml:space="preserve">Gesù è il Re dei Giudei, non nel significato umano di una potenza che si esplica per </w:t>
      </w:r>
      <w:proofErr w:type="spellStart"/>
      <w:r w:rsidR="00274D31">
        <w:rPr>
          <w:rFonts w:ascii="Times New Roman" w:hAnsi="Times New Roman" w:cs="Times New Roman"/>
          <w:i/>
          <w:sz w:val="24"/>
        </w:rPr>
        <w:t>autosalvarsi</w:t>
      </w:r>
      <w:proofErr w:type="spellEnd"/>
      <w:r w:rsidR="00274D31">
        <w:rPr>
          <w:rFonts w:ascii="Times New Roman" w:hAnsi="Times New Roman" w:cs="Times New Roman"/>
          <w:i/>
          <w:sz w:val="24"/>
        </w:rPr>
        <w:t>, ma nella rivelazione divina di un Re che salva proprio nella sua condizione di vittima innocente, venut</w:t>
      </w:r>
      <w:r w:rsidR="0064682A">
        <w:rPr>
          <w:rFonts w:ascii="Times New Roman" w:hAnsi="Times New Roman" w:cs="Times New Roman"/>
          <w:i/>
          <w:sz w:val="24"/>
        </w:rPr>
        <w:t>a a condividere la situazione di coloro che erano perd</w:t>
      </w:r>
      <w:r w:rsidR="000C0C8D">
        <w:rPr>
          <w:rFonts w:ascii="Times New Roman" w:hAnsi="Times New Roman" w:cs="Times New Roman"/>
          <w:i/>
          <w:sz w:val="24"/>
        </w:rPr>
        <w:t>uti</w:t>
      </w:r>
      <w:r w:rsidR="0064682A">
        <w:rPr>
          <w:rFonts w:ascii="Times New Roman" w:hAnsi="Times New Roman" w:cs="Times New Roman"/>
          <w:i/>
          <w:sz w:val="24"/>
        </w:rPr>
        <w:t xml:space="preserve"> (cfr. Lc 19, 10).</w:t>
      </w:r>
    </w:p>
    <w:p w:rsidR="007371DB" w:rsidRPr="00310046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 xml:space="preserve">5. </w:t>
      </w:r>
      <w:r w:rsidR="001775EC" w:rsidRPr="00310046">
        <w:rPr>
          <w:rFonts w:ascii="Times New Roman" w:hAnsi="Times New Roman" w:cs="Times New Roman"/>
          <w:sz w:val="24"/>
        </w:rPr>
        <w:t>C</w:t>
      </w:r>
      <w:r w:rsidR="00E471F7">
        <w:rPr>
          <w:rFonts w:ascii="Times New Roman" w:hAnsi="Times New Roman" w:cs="Times New Roman"/>
          <w:sz w:val="24"/>
        </w:rPr>
        <w:t>onsegna  scheda  sulla lectio divina</w:t>
      </w:r>
      <w:r w:rsidR="00E12F4C" w:rsidRPr="00310046">
        <w:rPr>
          <w:rFonts w:ascii="Times New Roman" w:hAnsi="Times New Roman" w:cs="Times New Roman"/>
          <w:sz w:val="24"/>
        </w:rPr>
        <w:t xml:space="preserve"> (20</w:t>
      </w:r>
      <w:r w:rsidR="00F17B2E" w:rsidRPr="00310046">
        <w:rPr>
          <w:rFonts w:ascii="Times New Roman" w:hAnsi="Times New Roman" w:cs="Times New Roman"/>
          <w:sz w:val="24"/>
        </w:rPr>
        <w:t xml:space="preserve"> minuti di silen</w:t>
      </w:r>
      <w:r w:rsidR="00E12F4C" w:rsidRPr="00310046">
        <w:rPr>
          <w:rFonts w:ascii="Times New Roman" w:hAnsi="Times New Roman" w:cs="Times New Roman"/>
          <w:sz w:val="24"/>
        </w:rPr>
        <w:t>zio con possibilità di esposizione del santissimo</w:t>
      </w:r>
      <w:r w:rsidR="00F17B2E" w:rsidRPr="00310046">
        <w:rPr>
          <w:rFonts w:ascii="Times New Roman" w:hAnsi="Times New Roman" w:cs="Times New Roman"/>
          <w:sz w:val="24"/>
        </w:rPr>
        <w:t>).</w:t>
      </w:r>
    </w:p>
    <w:p w:rsidR="00E471F7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6.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 xml:space="preserve">Ultimi 10 minuti </w:t>
      </w:r>
      <w:r w:rsidR="0097528B" w:rsidRPr="00310046">
        <w:rPr>
          <w:rFonts w:ascii="Times New Roman" w:hAnsi="Times New Roman" w:cs="Times New Roman"/>
          <w:sz w:val="24"/>
        </w:rPr>
        <w:t xml:space="preserve">con condivisione </w:t>
      </w:r>
      <w:r w:rsidR="00E12F4C" w:rsidRPr="00310046">
        <w:rPr>
          <w:rFonts w:ascii="Times New Roman" w:hAnsi="Times New Roman" w:cs="Times New Roman"/>
          <w:sz w:val="24"/>
        </w:rPr>
        <w:t xml:space="preserve">(in forma di preghiera o di breve riflessione) </w:t>
      </w:r>
      <w:r w:rsidR="0097528B" w:rsidRPr="00310046">
        <w:rPr>
          <w:rFonts w:ascii="Times New Roman" w:hAnsi="Times New Roman" w:cs="Times New Roman"/>
          <w:sz w:val="24"/>
        </w:rPr>
        <w:t>.</w:t>
      </w:r>
      <w:r w:rsidRPr="00310046">
        <w:rPr>
          <w:rFonts w:ascii="Times New Roman" w:hAnsi="Times New Roman" w:cs="Times New Roman"/>
          <w:sz w:val="24"/>
        </w:rPr>
        <w:t xml:space="preserve"> </w:t>
      </w:r>
    </w:p>
    <w:p w:rsidR="001775EC" w:rsidRPr="00310046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 xml:space="preserve">7. </w:t>
      </w:r>
      <w:r w:rsidR="00F17B2E" w:rsidRPr="00310046">
        <w:rPr>
          <w:rFonts w:ascii="Times New Roman" w:hAnsi="Times New Roman" w:cs="Times New Roman"/>
          <w:sz w:val="24"/>
        </w:rPr>
        <w:t>Canto finale</w:t>
      </w:r>
      <w:r w:rsidR="00E12F4C" w:rsidRPr="00310046">
        <w:rPr>
          <w:rFonts w:ascii="Times New Roman" w:hAnsi="Times New Roman" w:cs="Times New Roman"/>
          <w:sz w:val="24"/>
        </w:rPr>
        <w:t xml:space="preserve"> (eventuale reposizione del santissimo).</w:t>
      </w:r>
      <w:bookmarkStart w:id="0" w:name="_GoBack"/>
      <w:bookmarkEnd w:id="0"/>
    </w:p>
    <w:sectPr w:rsidR="001775EC" w:rsidRPr="003100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825"/>
    <w:rsid w:val="00072253"/>
    <w:rsid w:val="000B5712"/>
    <w:rsid w:val="000C0C8D"/>
    <w:rsid w:val="001775EC"/>
    <w:rsid w:val="001E4281"/>
    <w:rsid w:val="00213C16"/>
    <w:rsid w:val="00261E6A"/>
    <w:rsid w:val="00265994"/>
    <w:rsid w:val="00274D31"/>
    <w:rsid w:val="00310046"/>
    <w:rsid w:val="00330291"/>
    <w:rsid w:val="003D3176"/>
    <w:rsid w:val="004044B5"/>
    <w:rsid w:val="0046580A"/>
    <w:rsid w:val="00596877"/>
    <w:rsid w:val="0064682A"/>
    <w:rsid w:val="00697969"/>
    <w:rsid w:val="00705E8D"/>
    <w:rsid w:val="00713181"/>
    <w:rsid w:val="007371DB"/>
    <w:rsid w:val="007846F3"/>
    <w:rsid w:val="007C7AF8"/>
    <w:rsid w:val="00843825"/>
    <w:rsid w:val="0097528B"/>
    <w:rsid w:val="009E199C"/>
    <w:rsid w:val="00A638A5"/>
    <w:rsid w:val="00AC507F"/>
    <w:rsid w:val="00D15F49"/>
    <w:rsid w:val="00D81AF7"/>
    <w:rsid w:val="00E12F4C"/>
    <w:rsid w:val="00E471F7"/>
    <w:rsid w:val="00E65A68"/>
    <w:rsid w:val="00EE67F5"/>
    <w:rsid w:val="00EF05A4"/>
    <w:rsid w:val="00F1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2013-11-18T10:16:00Z</cp:lastPrinted>
  <dcterms:created xsi:type="dcterms:W3CDTF">2013-11-18T09:43:00Z</dcterms:created>
  <dcterms:modified xsi:type="dcterms:W3CDTF">2013-11-18T13:18:00Z</dcterms:modified>
</cp:coreProperties>
</file>