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9C9" w:rsidRPr="005109C9" w:rsidRDefault="005109C9" w:rsidP="005109C9">
      <w:pPr>
        <w:rPr>
          <w:rFonts w:ascii="Book Antiqua" w:hAnsi="Book Antiqua"/>
          <w:b/>
          <w:sz w:val="40"/>
          <w:szCs w:val="40"/>
        </w:rPr>
      </w:pPr>
      <w:bookmarkStart w:id="0" w:name="_GoBack"/>
      <w:bookmarkEnd w:id="0"/>
      <w:r w:rsidRPr="005109C9">
        <w:rPr>
          <w:rFonts w:ascii="Book Antiqua" w:hAnsi="Book Antiqua"/>
          <w:b/>
          <w:sz w:val="40"/>
          <w:szCs w:val="40"/>
        </w:rPr>
        <w:t>XV  SETTIMANA BIBLICA</w:t>
      </w:r>
    </w:p>
    <w:p w:rsidR="005109C9" w:rsidRDefault="005109C9" w:rsidP="005109C9">
      <w:pPr>
        <w:rPr>
          <w:rFonts w:ascii="Book Antiqua" w:hAnsi="Book Antiqua"/>
          <w:b/>
          <w:sz w:val="30"/>
          <w:szCs w:val="30"/>
        </w:rPr>
      </w:pPr>
      <w:r w:rsidRPr="005109C9">
        <w:rPr>
          <w:rFonts w:ascii="Book Antiqua" w:hAnsi="Book Antiqua"/>
          <w:b/>
          <w:sz w:val="30"/>
          <w:szCs w:val="30"/>
        </w:rPr>
        <w:t>Rimini,  23  Settembre 2013</w:t>
      </w:r>
    </w:p>
    <w:p w:rsidR="005109C9" w:rsidRPr="005109C9" w:rsidRDefault="005109C9" w:rsidP="005109C9">
      <w:pPr>
        <w:rPr>
          <w:rFonts w:ascii="Book Antiqua" w:hAnsi="Book Antiqua"/>
          <w:b/>
          <w:sz w:val="30"/>
          <w:szCs w:val="30"/>
        </w:rPr>
      </w:pPr>
    </w:p>
    <w:p w:rsidR="00281C1C" w:rsidRPr="00FF7952" w:rsidRDefault="005109C9" w:rsidP="005109C9">
      <w:pPr>
        <w:ind w:left="6372" w:firstLine="708"/>
        <w:rPr>
          <w:rFonts w:ascii="Bookman Old Style" w:hAnsi="Bookman Old Style"/>
          <w:sz w:val="28"/>
          <w:szCs w:val="28"/>
        </w:rPr>
      </w:pPr>
      <w:r w:rsidRPr="00FF7952">
        <w:rPr>
          <w:rFonts w:ascii="Bookman Old Style" w:hAnsi="Bookman Old Style"/>
          <w:sz w:val="28"/>
          <w:szCs w:val="28"/>
        </w:rPr>
        <w:t xml:space="preserve">Prof. SIMONE PAGANINI </w:t>
      </w:r>
    </w:p>
    <w:p w:rsidR="005109C9" w:rsidRPr="00FF7952" w:rsidRDefault="005109C9">
      <w:pPr>
        <w:rPr>
          <w:rFonts w:ascii="Bookman Old Style" w:hAnsi="Bookman Old Style"/>
          <w:sz w:val="20"/>
        </w:rPr>
      </w:pPr>
    </w:p>
    <w:p w:rsidR="005109C9" w:rsidRPr="005109C9" w:rsidRDefault="005109C9" w:rsidP="005109C9">
      <w:pPr>
        <w:jc w:val="center"/>
        <w:rPr>
          <w:b/>
          <w:bCs/>
          <w:i/>
          <w:sz w:val="40"/>
          <w:szCs w:val="40"/>
        </w:rPr>
      </w:pPr>
      <w:r w:rsidRPr="005109C9">
        <w:rPr>
          <w:b/>
          <w:bCs/>
          <w:i/>
          <w:sz w:val="40"/>
          <w:szCs w:val="40"/>
        </w:rPr>
        <w:t>La figura della manna come parola di Dio</w:t>
      </w:r>
    </w:p>
    <w:p w:rsidR="005109C9" w:rsidRDefault="005109C9" w:rsidP="005109C9">
      <w:pPr>
        <w:rPr>
          <w:b/>
          <w:bCs/>
        </w:rPr>
      </w:pPr>
    </w:p>
    <w:p w:rsidR="005109C9" w:rsidRDefault="005109C9" w:rsidP="005109C9">
      <w:pPr>
        <w:rPr>
          <w:b/>
          <w:bCs/>
        </w:rPr>
      </w:pPr>
    </w:p>
    <w:p w:rsidR="005109C9" w:rsidRPr="005109C9" w:rsidRDefault="005109C9" w:rsidP="005109C9">
      <w:pPr>
        <w:rPr>
          <w:b/>
          <w:sz w:val="28"/>
          <w:szCs w:val="28"/>
        </w:rPr>
      </w:pPr>
      <w:r w:rsidRPr="005109C9">
        <w:rPr>
          <w:b/>
          <w:sz w:val="28"/>
          <w:szCs w:val="28"/>
        </w:rPr>
        <w:t>A. Tra cappuccetto rosso e Cartesio: una breve introduzione di metodo</w:t>
      </w:r>
    </w:p>
    <w:p w:rsidR="005109C9" w:rsidRPr="005109C9" w:rsidRDefault="005109C9" w:rsidP="005109C9">
      <w:pPr>
        <w:rPr>
          <w:sz w:val="28"/>
          <w:szCs w:val="28"/>
        </w:rPr>
      </w:pPr>
    </w:p>
    <w:p w:rsidR="005109C9" w:rsidRPr="005109C9" w:rsidRDefault="005109C9" w:rsidP="005109C9">
      <w:pPr>
        <w:rPr>
          <w:sz w:val="28"/>
          <w:szCs w:val="28"/>
        </w:rPr>
      </w:pPr>
      <w:r w:rsidRPr="005109C9">
        <w:rPr>
          <w:sz w:val="28"/>
          <w:szCs w:val="28"/>
        </w:rPr>
        <w:t>a.</w:t>
      </w:r>
      <w:r w:rsidRPr="005109C9">
        <w:rPr>
          <w:b/>
          <w:sz w:val="28"/>
          <w:szCs w:val="28"/>
        </w:rPr>
        <w:t xml:space="preserve"> </w:t>
      </w:r>
      <w:r w:rsidRPr="005109C9">
        <w:rPr>
          <w:sz w:val="28"/>
          <w:szCs w:val="28"/>
        </w:rPr>
        <w:t xml:space="preserve">Domande giuste e domande </w:t>
      </w:r>
      <w:proofErr w:type="spellStart"/>
      <w:r w:rsidRPr="005109C9">
        <w:rPr>
          <w:sz w:val="28"/>
          <w:szCs w:val="28"/>
        </w:rPr>
        <w:t>ssbagliate</w:t>
      </w:r>
      <w:proofErr w:type="spellEnd"/>
      <w:r w:rsidRPr="005109C9">
        <w:rPr>
          <w:sz w:val="28"/>
          <w:szCs w:val="28"/>
        </w:rPr>
        <w:t>...</w:t>
      </w:r>
    </w:p>
    <w:p w:rsidR="005109C9" w:rsidRPr="005109C9" w:rsidRDefault="005109C9" w:rsidP="005109C9">
      <w:pPr>
        <w:rPr>
          <w:sz w:val="28"/>
          <w:szCs w:val="28"/>
        </w:rPr>
      </w:pPr>
      <w:r w:rsidRPr="005109C9">
        <w:rPr>
          <w:sz w:val="28"/>
          <w:szCs w:val="28"/>
        </w:rPr>
        <w:t>b. Una Parola che parla di Dio</w:t>
      </w:r>
    </w:p>
    <w:p w:rsidR="005109C9" w:rsidRPr="005109C9" w:rsidRDefault="005109C9" w:rsidP="005109C9">
      <w:pPr>
        <w:rPr>
          <w:b/>
          <w:sz w:val="28"/>
          <w:szCs w:val="28"/>
        </w:rPr>
      </w:pPr>
      <w:r w:rsidRPr="005109C9">
        <w:rPr>
          <w:sz w:val="28"/>
          <w:szCs w:val="28"/>
        </w:rPr>
        <w:t>c. Fare esegesi...</w:t>
      </w:r>
    </w:p>
    <w:p w:rsidR="005109C9" w:rsidRPr="005109C9" w:rsidRDefault="005109C9" w:rsidP="005109C9">
      <w:pPr>
        <w:rPr>
          <w:sz w:val="28"/>
          <w:szCs w:val="28"/>
        </w:rPr>
      </w:pPr>
    </w:p>
    <w:p w:rsidR="005109C9" w:rsidRPr="005109C9" w:rsidRDefault="005109C9" w:rsidP="005109C9">
      <w:pPr>
        <w:rPr>
          <w:b/>
          <w:sz w:val="28"/>
          <w:szCs w:val="28"/>
        </w:rPr>
      </w:pPr>
      <w:r w:rsidRPr="005109C9">
        <w:rPr>
          <w:b/>
          <w:sz w:val="28"/>
          <w:szCs w:val="28"/>
        </w:rPr>
        <w:t>B. I testi che parlano della manna</w:t>
      </w:r>
    </w:p>
    <w:p w:rsidR="005109C9" w:rsidRPr="005109C9" w:rsidRDefault="005109C9" w:rsidP="005109C9">
      <w:pPr>
        <w:rPr>
          <w:sz w:val="28"/>
          <w:szCs w:val="28"/>
        </w:rPr>
      </w:pPr>
    </w:p>
    <w:p w:rsidR="005109C9" w:rsidRPr="005109C9" w:rsidRDefault="005109C9" w:rsidP="005109C9">
      <w:pPr>
        <w:rPr>
          <w:sz w:val="28"/>
          <w:szCs w:val="28"/>
        </w:rPr>
      </w:pPr>
      <w:r w:rsidRPr="005109C9">
        <w:rPr>
          <w:sz w:val="28"/>
          <w:szCs w:val="28"/>
        </w:rPr>
        <w:t>a. Es 16,2-4.10-15.31-33.34</w:t>
      </w:r>
    </w:p>
    <w:p w:rsidR="005109C9" w:rsidRPr="005109C9" w:rsidRDefault="005109C9" w:rsidP="005109C9">
      <w:pPr>
        <w:rPr>
          <w:sz w:val="28"/>
          <w:szCs w:val="28"/>
        </w:rPr>
      </w:pPr>
      <w:r w:rsidRPr="005109C9">
        <w:rPr>
          <w:sz w:val="28"/>
          <w:szCs w:val="28"/>
        </w:rPr>
        <w:t xml:space="preserve">(2) Tutta </w:t>
      </w:r>
      <w:r w:rsidRPr="005109C9">
        <w:rPr>
          <w:b/>
          <w:sz w:val="28"/>
          <w:szCs w:val="28"/>
        </w:rPr>
        <w:t>la comunità degli israeliti</w:t>
      </w:r>
      <w:r w:rsidRPr="005109C9">
        <w:rPr>
          <w:sz w:val="28"/>
          <w:szCs w:val="28"/>
        </w:rPr>
        <w:t xml:space="preserve"> si </w:t>
      </w:r>
      <w:r w:rsidRPr="005109C9">
        <w:rPr>
          <w:b/>
          <w:sz w:val="28"/>
          <w:szCs w:val="28"/>
        </w:rPr>
        <w:t>lamentò</w:t>
      </w:r>
      <w:r w:rsidRPr="005109C9">
        <w:rPr>
          <w:sz w:val="28"/>
          <w:szCs w:val="28"/>
        </w:rPr>
        <w:t xml:space="preserve"> nel deserto contro Mosè ed Aronne. (3) Gli israeliti dissero loro: «Fossimo morti </w:t>
      </w:r>
      <w:r w:rsidRPr="005109C9">
        <w:rPr>
          <w:b/>
          <w:sz w:val="28"/>
          <w:szCs w:val="28"/>
        </w:rPr>
        <w:t>in Egitto</w:t>
      </w:r>
      <w:r w:rsidRPr="005109C9">
        <w:rPr>
          <w:sz w:val="28"/>
          <w:szCs w:val="28"/>
        </w:rPr>
        <w:t xml:space="preserve"> per mezzo della mano degli egiziani, quando sedevamo alle pentole di carne e avevamo abbastanza pane da mangiare. Voi ci avete condotto in questo deserto solo, per far morire di fame tutti quelli che sono radunati qui.» (4) Allora JHWH parlò a Mosè: «Io vi foglio far piovere </w:t>
      </w:r>
      <w:r w:rsidRPr="005109C9">
        <w:rPr>
          <w:b/>
          <w:sz w:val="28"/>
          <w:szCs w:val="28"/>
        </w:rPr>
        <w:t>pane dal cielo</w:t>
      </w:r>
      <w:r w:rsidRPr="005109C9">
        <w:rPr>
          <w:sz w:val="28"/>
          <w:szCs w:val="28"/>
        </w:rPr>
        <w:t xml:space="preserve">. Il popolo deve uscire, per raccogliere il suo bisogno giornaliero. Io voglio mettere alla prova se vive secondo la mia torah o no.» […] (10) </w:t>
      </w:r>
      <w:r w:rsidRPr="005109C9">
        <w:rPr>
          <w:b/>
          <w:sz w:val="28"/>
          <w:szCs w:val="28"/>
        </w:rPr>
        <w:t>Mentre</w:t>
      </w:r>
      <w:r w:rsidRPr="005109C9">
        <w:rPr>
          <w:sz w:val="28"/>
          <w:szCs w:val="28"/>
        </w:rPr>
        <w:t xml:space="preserve"> Aronne parlava a tutta la comunità degli israeliti, si girarono rivolgendosi verso il deserto. Qua apparì improvvisamente in una nube la gloria di JHWH. (11) JHWH parlò a Mosè: «Io ho udito il lamentarsi degli israeliti, dì a loro: «Alla sera avrete carne da mangiare e al mattino </w:t>
      </w:r>
      <w:r w:rsidRPr="005109C9">
        <w:rPr>
          <w:b/>
          <w:sz w:val="28"/>
          <w:szCs w:val="28"/>
        </w:rPr>
        <w:t>vi sazierete di pane</w:t>
      </w:r>
      <w:r w:rsidRPr="005109C9">
        <w:rPr>
          <w:sz w:val="28"/>
          <w:szCs w:val="28"/>
        </w:rPr>
        <w:t>, e voi conoscerete che io sono JHWH, il vostro Dio.» […] La mattina giaceva uno strato di rugiada intorno all’accampamento. (14) Quando lo strato di rugiada si era sollevato rimase sul terreno del deserto qualcosa di sottile, croccante, sottile come rugiada sulla terra. (15) Quando gli israeliti lo videro si dissero l’un l’altro: «Cose è questo? [</w:t>
      </w:r>
      <w:proofErr w:type="spellStart"/>
      <w:r w:rsidRPr="005109C9">
        <w:rPr>
          <w:sz w:val="28"/>
          <w:szCs w:val="28"/>
        </w:rPr>
        <w:t>ebr</w:t>
      </w:r>
      <w:proofErr w:type="spellEnd"/>
      <w:r w:rsidRPr="005109C9">
        <w:rPr>
          <w:sz w:val="28"/>
          <w:szCs w:val="28"/>
        </w:rPr>
        <w:t xml:space="preserve">.: </w:t>
      </w:r>
      <w:r w:rsidRPr="005109C9">
        <w:rPr>
          <w:i/>
          <w:sz w:val="28"/>
          <w:szCs w:val="28"/>
        </w:rPr>
        <w:t xml:space="preserve">man </w:t>
      </w:r>
      <w:proofErr w:type="spellStart"/>
      <w:r w:rsidRPr="005109C9">
        <w:rPr>
          <w:i/>
          <w:sz w:val="28"/>
          <w:szCs w:val="28"/>
        </w:rPr>
        <w:t>hu</w:t>
      </w:r>
      <w:proofErr w:type="spellEnd"/>
      <w:r w:rsidRPr="005109C9">
        <w:rPr>
          <w:sz w:val="28"/>
          <w:szCs w:val="28"/>
        </w:rPr>
        <w:t>]» Infatti non sapevano che cosa era. Allora Mosè disse loro: «</w:t>
      </w:r>
      <w:r w:rsidRPr="005109C9">
        <w:rPr>
          <w:b/>
          <w:sz w:val="28"/>
          <w:szCs w:val="28"/>
        </w:rPr>
        <w:t>Questo è il pane</w:t>
      </w:r>
      <w:r w:rsidRPr="005109C9">
        <w:rPr>
          <w:sz w:val="28"/>
          <w:szCs w:val="28"/>
        </w:rPr>
        <w:t xml:space="preserve"> che JHWH vi dà da mangiare.» […] (31) La </w:t>
      </w:r>
      <w:r w:rsidRPr="005109C9">
        <w:rPr>
          <w:b/>
          <w:sz w:val="28"/>
          <w:szCs w:val="28"/>
        </w:rPr>
        <w:t>casa di Israele</w:t>
      </w:r>
      <w:r w:rsidRPr="005109C9">
        <w:rPr>
          <w:sz w:val="28"/>
          <w:szCs w:val="28"/>
        </w:rPr>
        <w:t xml:space="preserve"> chiamò il pane manna. Era bianco come semi di coriandolo e aveva il sapore di dolci al miele (32) Mosè disse: «JHWH ordina questo: “Un </w:t>
      </w:r>
      <w:proofErr w:type="spellStart"/>
      <w:r w:rsidRPr="005109C9">
        <w:rPr>
          <w:sz w:val="28"/>
          <w:szCs w:val="28"/>
        </w:rPr>
        <w:t>gomer</w:t>
      </w:r>
      <w:proofErr w:type="spellEnd"/>
      <w:r w:rsidRPr="005109C9">
        <w:rPr>
          <w:sz w:val="28"/>
          <w:szCs w:val="28"/>
        </w:rPr>
        <w:t xml:space="preserve"> pieno di manna dovrà essere conservato per la generazione che verrà dopo di voi, affinché anche loro vedano il pane che io vi ho dato nel deserto, quando io vi ho condotto fuori dall’Egitto.”» (33) E a Aronne disse Mosè: «Prendi un contenitore vuotagli dentro un </w:t>
      </w:r>
      <w:proofErr w:type="spellStart"/>
      <w:r w:rsidRPr="005109C9">
        <w:rPr>
          <w:sz w:val="28"/>
          <w:szCs w:val="28"/>
        </w:rPr>
        <w:t>gomer</w:t>
      </w:r>
      <w:proofErr w:type="spellEnd"/>
      <w:r w:rsidRPr="005109C9">
        <w:rPr>
          <w:sz w:val="28"/>
          <w:szCs w:val="28"/>
        </w:rPr>
        <w:t xml:space="preserve"> pieno di manna e </w:t>
      </w:r>
      <w:r w:rsidRPr="005109C9">
        <w:rPr>
          <w:b/>
          <w:sz w:val="28"/>
          <w:szCs w:val="28"/>
        </w:rPr>
        <w:t>posizionalo davanti a JHWH</w:t>
      </w:r>
      <w:r w:rsidRPr="005109C9">
        <w:rPr>
          <w:sz w:val="28"/>
          <w:szCs w:val="28"/>
        </w:rPr>
        <w:t xml:space="preserve">. Dovrà essere conservato per la prossima generazione.» […] (34) Gli israeliti mangiarono quaranta anni manna, finché arrivarono in terra abitata. Mangiarono manna, fin quando raggiunsero i confini di </w:t>
      </w:r>
      <w:proofErr w:type="spellStart"/>
      <w:r w:rsidRPr="005109C9">
        <w:rPr>
          <w:sz w:val="28"/>
          <w:szCs w:val="28"/>
        </w:rPr>
        <w:t>Canaan</w:t>
      </w:r>
      <w:proofErr w:type="spellEnd"/>
      <w:r w:rsidRPr="005109C9">
        <w:rPr>
          <w:sz w:val="28"/>
          <w:szCs w:val="28"/>
        </w:rPr>
        <w:t xml:space="preserve">. (36) Un </w:t>
      </w:r>
      <w:proofErr w:type="spellStart"/>
      <w:r w:rsidRPr="005109C9">
        <w:rPr>
          <w:sz w:val="28"/>
          <w:szCs w:val="28"/>
        </w:rPr>
        <w:t>gomer</w:t>
      </w:r>
      <w:proofErr w:type="spellEnd"/>
      <w:r w:rsidRPr="005109C9">
        <w:rPr>
          <w:sz w:val="28"/>
          <w:szCs w:val="28"/>
        </w:rPr>
        <w:t xml:space="preserve"> è la decima parte di un </w:t>
      </w:r>
      <w:proofErr w:type="spellStart"/>
      <w:r w:rsidRPr="005109C9">
        <w:rPr>
          <w:sz w:val="28"/>
          <w:szCs w:val="28"/>
        </w:rPr>
        <w:t>efa</w:t>
      </w:r>
      <w:proofErr w:type="spellEnd"/>
      <w:r w:rsidRPr="005109C9">
        <w:rPr>
          <w:sz w:val="28"/>
          <w:szCs w:val="28"/>
        </w:rPr>
        <w:t>.</w:t>
      </w:r>
    </w:p>
    <w:p w:rsidR="005109C9" w:rsidRPr="005109C9" w:rsidRDefault="005109C9" w:rsidP="005109C9">
      <w:pPr>
        <w:tabs>
          <w:tab w:val="left" w:pos="2025"/>
        </w:tabs>
        <w:rPr>
          <w:sz w:val="28"/>
          <w:szCs w:val="28"/>
        </w:rPr>
      </w:pPr>
      <w:r w:rsidRPr="005109C9">
        <w:rPr>
          <w:sz w:val="28"/>
          <w:szCs w:val="28"/>
        </w:rPr>
        <w:tab/>
      </w:r>
      <w:r w:rsidRPr="005109C9">
        <w:rPr>
          <w:sz w:val="28"/>
          <w:szCs w:val="28"/>
        </w:rPr>
        <w:tab/>
      </w:r>
    </w:p>
    <w:p w:rsidR="005109C9" w:rsidRPr="005109C9" w:rsidRDefault="005109C9" w:rsidP="005109C9">
      <w:pPr>
        <w:rPr>
          <w:sz w:val="28"/>
          <w:szCs w:val="28"/>
        </w:rPr>
      </w:pPr>
      <w:r w:rsidRPr="005109C9">
        <w:rPr>
          <w:sz w:val="28"/>
          <w:szCs w:val="28"/>
        </w:rPr>
        <w:t xml:space="preserve">b. </w:t>
      </w:r>
      <w:proofErr w:type="spellStart"/>
      <w:r w:rsidRPr="005109C9">
        <w:rPr>
          <w:sz w:val="28"/>
          <w:szCs w:val="28"/>
        </w:rPr>
        <w:t>Num</w:t>
      </w:r>
      <w:proofErr w:type="spellEnd"/>
      <w:r w:rsidRPr="005109C9">
        <w:rPr>
          <w:sz w:val="28"/>
          <w:szCs w:val="28"/>
        </w:rPr>
        <w:t xml:space="preserve"> 11,4-9.11.14</w:t>
      </w:r>
    </w:p>
    <w:p w:rsidR="005109C9" w:rsidRPr="005109C9" w:rsidRDefault="005109C9" w:rsidP="005109C9">
      <w:pPr>
        <w:rPr>
          <w:sz w:val="28"/>
          <w:szCs w:val="28"/>
        </w:rPr>
      </w:pPr>
      <w:r w:rsidRPr="005109C9">
        <w:rPr>
          <w:sz w:val="28"/>
          <w:szCs w:val="28"/>
        </w:rPr>
        <w:t xml:space="preserve">(4) ...e anche gli israeliti </w:t>
      </w:r>
      <w:r w:rsidRPr="005109C9">
        <w:rPr>
          <w:b/>
          <w:sz w:val="28"/>
          <w:szCs w:val="28"/>
        </w:rPr>
        <w:t>iniziarono di nuovo a piangere</w:t>
      </w:r>
      <w:r w:rsidRPr="005109C9">
        <w:rPr>
          <w:sz w:val="28"/>
          <w:szCs w:val="28"/>
        </w:rPr>
        <w:t xml:space="preserve"> e dissero: «Se qualcuno almeno ci desse carne da mangiare! (5) Noi pensiamo ai pesci che </w:t>
      </w:r>
      <w:r w:rsidRPr="005109C9">
        <w:rPr>
          <w:b/>
          <w:sz w:val="28"/>
          <w:szCs w:val="28"/>
        </w:rPr>
        <w:t>in Egitto</w:t>
      </w:r>
      <w:r w:rsidRPr="005109C9">
        <w:rPr>
          <w:sz w:val="28"/>
          <w:szCs w:val="28"/>
        </w:rPr>
        <w:t xml:space="preserve"> ci venivano dati gratuitamente, ai cetrioli e ai meloni, ai porri e alle cipolle e all’aglio. (6) Ma adesso ci si secca la gola e </w:t>
      </w:r>
      <w:r w:rsidRPr="005109C9">
        <w:rPr>
          <w:b/>
          <w:sz w:val="28"/>
          <w:szCs w:val="28"/>
        </w:rPr>
        <w:t>noi non vediamo più niente altro che manna</w:t>
      </w:r>
      <w:r w:rsidRPr="005109C9">
        <w:rPr>
          <w:sz w:val="28"/>
          <w:szCs w:val="28"/>
        </w:rPr>
        <w:t xml:space="preserve">.» (7) La manna era come semi </w:t>
      </w:r>
      <w:r w:rsidRPr="005109C9">
        <w:rPr>
          <w:sz w:val="28"/>
          <w:szCs w:val="28"/>
        </w:rPr>
        <w:lastRenderedPageBreak/>
        <w:t>di coriandolo e aveva un aspetto simile al minerale bdellio. (8) La gente normalmente andava in giro e la raccoglieva, la macinavano nella macina a mano o la pestavano nel mortaio, la cuocevano in una pentola e ne preparavano piadine. Aveva lo stesso sapore di dolci oleosi. (9) Quando di notte scendeva la rugiada, scendeva anche la manna. […] (11) E [Mosè] disse a JHWH: «Perché hai trattato così male il tuo servo e perché non ho trovato grazia nei tuoi occhi, cosicché tu mi carichi tutto il peso di questo popolo? […] (14) Io non posso più portare da solo questo popolo intero, mi è troppo pesante (15) se tu mi tratti così ,allora è meglio che mi uccidi subito, se ho trovato almeno una grazia. Io non voglio più vedere la mia sofferenza.»</w:t>
      </w:r>
    </w:p>
    <w:p w:rsidR="005109C9" w:rsidRPr="005109C9" w:rsidRDefault="005109C9" w:rsidP="005109C9">
      <w:pPr>
        <w:rPr>
          <w:sz w:val="28"/>
          <w:szCs w:val="28"/>
        </w:rPr>
      </w:pPr>
    </w:p>
    <w:p w:rsidR="005109C9" w:rsidRPr="005109C9" w:rsidRDefault="005109C9" w:rsidP="005109C9">
      <w:pPr>
        <w:rPr>
          <w:b/>
          <w:sz w:val="28"/>
          <w:szCs w:val="28"/>
        </w:rPr>
      </w:pPr>
      <w:r w:rsidRPr="005109C9">
        <w:rPr>
          <w:b/>
          <w:sz w:val="28"/>
          <w:szCs w:val="28"/>
        </w:rPr>
        <w:t xml:space="preserve">C. La rilettura della manna all’interno del Deuteronomio </w:t>
      </w:r>
    </w:p>
    <w:p w:rsidR="005109C9" w:rsidRPr="005109C9" w:rsidRDefault="005109C9" w:rsidP="005109C9">
      <w:pPr>
        <w:rPr>
          <w:sz w:val="28"/>
          <w:szCs w:val="28"/>
        </w:rPr>
      </w:pPr>
    </w:p>
    <w:p w:rsidR="005109C9" w:rsidRPr="005109C9" w:rsidRDefault="005109C9" w:rsidP="005109C9">
      <w:pPr>
        <w:rPr>
          <w:sz w:val="28"/>
          <w:szCs w:val="28"/>
        </w:rPr>
      </w:pPr>
      <w:r w:rsidRPr="005109C9">
        <w:rPr>
          <w:sz w:val="28"/>
          <w:szCs w:val="28"/>
        </w:rPr>
        <w:t xml:space="preserve">a. </w:t>
      </w:r>
      <w:proofErr w:type="spellStart"/>
      <w:r w:rsidRPr="005109C9">
        <w:rPr>
          <w:sz w:val="28"/>
          <w:szCs w:val="28"/>
        </w:rPr>
        <w:t>Dt</w:t>
      </w:r>
      <w:proofErr w:type="spellEnd"/>
      <w:r w:rsidRPr="005109C9">
        <w:rPr>
          <w:sz w:val="28"/>
          <w:szCs w:val="28"/>
        </w:rPr>
        <w:t xml:space="preserve"> 8,1-8</w:t>
      </w:r>
    </w:p>
    <w:p w:rsidR="005109C9" w:rsidRPr="005109C9" w:rsidRDefault="005109C9" w:rsidP="005109C9">
      <w:pPr>
        <w:rPr>
          <w:sz w:val="28"/>
          <w:szCs w:val="28"/>
        </w:rPr>
      </w:pPr>
      <w:r w:rsidRPr="005109C9">
        <w:rPr>
          <w:sz w:val="28"/>
          <w:szCs w:val="28"/>
        </w:rPr>
        <w:t xml:space="preserve">(1) Osserverete tutto il comando che io ti sto comandando oggi, per eseguirlo, affinché </w:t>
      </w:r>
      <w:r w:rsidRPr="005109C9">
        <w:rPr>
          <w:b/>
          <w:sz w:val="28"/>
          <w:szCs w:val="28"/>
        </w:rPr>
        <w:t>viviate</w:t>
      </w:r>
      <w:r w:rsidRPr="005109C9">
        <w:rPr>
          <w:sz w:val="28"/>
          <w:szCs w:val="28"/>
        </w:rPr>
        <w:t xml:space="preserve"> e vi </w:t>
      </w:r>
      <w:r w:rsidRPr="005109C9">
        <w:rPr>
          <w:b/>
          <w:sz w:val="28"/>
          <w:szCs w:val="28"/>
        </w:rPr>
        <w:t>moltiplichiate</w:t>
      </w:r>
      <w:r w:rsidRPr="005109C9">
        <w:rPr>
          <w:sz w:val="28"/>
          <w:szCs w:val="28"/>
        </w:rPr>
        <w:t xml:space="preserve"> ed </w:t>
      </w:r>
      <w:r w:rsidRPr="005109C9">
        <w:rPr>
          <w:b/>
          <w:sz w:val="28"/>
          <w:szCs w:val="28"/>
        </w:rPr>
        <w:t>entriate</w:t>
      </w:r>
      <w:r w:rsidRPr="005109C9">
        <w:rPr>
          <w:sz w:val="28"/>
          <w:szCs w:val="28"/>
        </w:rPr>
        <w:t xml:space="preserve"> e vi </w:t>
      </w:r>
      <w:r w:rsidRPr="005109C9">
        <w:rPr>
          <w:b/>
          <w:sz w:val="28"/>
          <w:szCs w:val="28"/>
        </w:rPr>
        <w:t>impossessiate</w:t>
      </w:r>
      <w:r w:rsidRPr="005109C9">
        <w:rPr>
          <w:sz w:val="28"/>
          <w:szCs w:val="28"/>
        </w:rPr>
        <w:t xml:space="preserve"> della terra che JHWH ha giurato i vostri padri. (2) E ti ricorderai di tutta la strada su cui ti ha fatto andare JHWH, tuo Dio, questi quarant’anni nel deserto, per umiliarti, per metterti alla prova, per </w:t>
      </w:r>
      <w:r w:rsidRPr="005109C9">
        <w:rPr>
          <w:b/>
          <w:sz w:val="28"/>
          <w:szCs w:val="28"/>
        </w:rPr>
        <w:t>conoscere</w:t>
      </w:r>
      <w:r w:rsidRPr="005109C9">
        <w:rPr>
          <w:sz w:val="28"/>
          <w:szCs w:val="28"/>
        </w:rPr>
        <w:t xml:space="preserve"> ciò che è nel tuo cuore. Vorrai osservare i suoi comandi o no? (3) E ti ha umiliato e ti ha fatto patire la fame e ti ha fatto mangiare la manna, che non </w:t>
      </w:r>
      <w:r w:rsidRPr="005109C9">
        <w:rPr>
          <w:b/>
          <w:sz w:val="28"/>
          <w:szCs w:val="28"/>
        </w:rPr>
        <w:t>conoscevi</w:t>
      </w:r>
      <w:r w:rsidRPr="005109C9">
        <w:rPr>
          <w:sz w:val="28"/>
          <w:szCs w:val="28"/>
        </w:rPr>
        <w:t xml:space="preserve"> e che non avevano </w:t>
      </w:r>
      <w:r w:rsidRPr="005109C9">
        <w:rPr>
          <w:b/>
          <w:sz w:val="28"/>
          <w:szCs w:val="28"/>
        </w:rPr>
        <w:t>conosciuto</w:t>
      </w:r>
      <w:r w:rsidRPr="005109C9">
        <w:rPr>
          <w:sz w:val="28"/>
          <w:szCs w:val="28"/>
        </w:rPr>
        <w:t xml:space="preserve"> i tuoi padri, per </w:t>
      </w:r>
      <w:r w:rsidRPr="005109C9">
        <w:rPr>
          <w:b/>
          <w:sz w:val="28"/>
          <w:szCs w:val="28"/>
        </w:rPr>
        <w:t>far conoscere</w:t>
      </w:r>
      <w:r w:rsidRPr="005109C9">
        <w:rPr>
          <w:sz w:val="28"/>
          <w:szCs w:val="28"/>
        </w:rPr>
        <w:t xml:space="preserve"> a te che non di pane da solo vivrà l’uomo, ma di tutto ciò che ha origine dalla bocca di JHWH vivrà l’uomo. (4) Il tuo vestito non ti si è logorato addosso e il tuo piede non si è gonfiato in questi quarant’anni. (5) E riconoscerai con il cuore che, come un uomo corregge suo figlio, JHWH ti sta correggendo. (6) E osserverai i comandi di JHWH, tuo Dio, mentre vai sulle sue vie e hai timore di lui, (7) </w:t>
      </w:r>
      <w:proofErr w:type="spellStart"/>
      <w:r w:rsidRPr="005109C9">
        <w:rPr>
          <w:sz w:val="28"/>
          <w:szCs w:val="28"/>
        </w:rPr>
        <w:t>poichè</w:t>
      </w:r>
      <w:proofErr w:type="spellEnd"/>
      <w:r w:rsidRPr="005109C9">
        <w:rPr>
          <w:sz w:val="28"/>
          <w:szCs w:val="28"/>
        </w:rPr>
        <w:t xml:space="preserve"> JHWH, tuo Dio, ti sta facendo entrare in una buona terra.</w:t>
      </w:r>
    </w:p>
    <w:p w:rsidR="005109C9" w:rsidRPr="005109C9" w:rsidRDefault="005109C9" w:rsidP="005109C9">
      <w:pPr>
        <w:rPr>
          <w:sz w:val="28"/>
          <w:szCs w:val="28"/>
        </w:rPr>
      </w:pPr>
    </w:p>
    <w:p w:rsidR="005109C9" w:rsidRPr="005109C9" w:rsidRDefault="005109C9" w:rsidP="005109C9">
      <w:pPr>
        <w:rPr>
          <w:b/>
          <w:sz w:val="28"/>
          <w:szCs w:val="28"/>
        </w:rPr>
      </w:pPr>
      <w:r w:rsidRPr="005109C9">
        <w:rPr>
          <w:b/>
          <w:sz w:val="28"/>
          <w:szCs w:val="28"/>
        </w:rPr>
        <w:t>D. Una tesi conclusiva</w:t>
      </w:r>
    </w:p>
    <w:p w:rsidR="005109C9" w:rsidRPr="005109C9" w:rsidRDefault="005109C9" w:rsidP="005109C9">
      <w:pPr>
        <w:rPr>
          <w:sz w:val="28"/>
          <w:szCs w:val="28"/>
        </w:rPr>
      </w:pPr>
    </w:p>
    <w:p w:rsidR="005109C9" w:rsidRPr="005109C9" w:rsidRDefault="005109C9" w:rsidP="005109C9">
      <w:pPr>
        <w:rPr>
          <w:sz w:val="28"/>
          <w:szCs w:val="28"/>
        </w:rPr>
      </w:pPr>
      <w:r w:rsidRPr="005109C9">
        <w:rPr>
          <w:sz w:val="28"/>
          <w:szCs w:val="28"/>
        </w:rPr>
        <w:t>La manna, pane del cielo, è dono di Dio ed espressione dell’affetto di Dio per il suo popolo (Es 16). Rifiutata dal popolo (</w:t>
      </w:r>
      <w:proofErr w:type="spellStart"/>
      <w:r w:rsidRPr="005109C9">
        <w:rPr>
          <w:sz w:val="28"/>
          <w:szCs w:val="28"/>
        </w:rPr>
        <w:t>Num</w:t>
      </w:r>
      <w:proofErr w:type="spellEnd"/>
      <w:r w:rsidRPr="005109C9">
        <w:rPr>
          <w:sz w:val="28"/>
          <w:szCs w:val="28"/>
        </w:rPr>
        <w:t xml:space="preserve"> 11) diviene nella rilettura del Deuteronomio (</w:t>
      </w:r>
      <w:proofErr w:type="spellStart"/>
      <w:r w:rsidRPr="005109C9">
        <w:rPr>
          <w:sz w:val="28"/>
          <w:szCs w:val="28"/>
        </w:rPr>
        <w:t>Dt</w:t>
      </w:r>
      <w:proofErr w:type="spellEnd"/>
      <w:r w:rsidRPr="005109C9">
        <w:rPr>
          <w:sz w:val="28"/>
          <w:szCs w:val="28"/>
        </w:rPr>
        <w:t xml:space="preserve"> 8) il mezzo mediante il quale JHWH permette ad Israele di giungere alla conoscenza del suo piano di salvezza ovvero del contenuto della sua alleanza.</w:t>
      </w:r>
    </w:p>
    <w:p w:rsidR="005109C9" w:rsidRPr="005109C9" w:rsidRDefault="005109C9">
      <w:pPr>
        <w:rPr>
          <w:rFonts w:ascii="Bookman Old Style" w:hAnsi="Bookman Old Style"/>
          <w:sz w:val="28"/>
          <w:szCs w:val="28"/>
        </w:rPr>
      </w:pPr>
    </w:p>
    <w:sectPr w:rsidR="005109C9" w:rsidRPr="005109C9" w:rsidSect="005109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defaultTabStop w:val="708"/>
  <w:hyphenationZone w:val="283"/>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9C9"/>
    <w:rsid w:val="001D2393"/>
    <w:rsid w:val="00281C1C"/>
    <w:rsid w:val="005109C9"/>
    <w:rsid w:val="00E850DC"/>
    <w:rsid w:val="00F0319A"/>
    <w:rsid w:val="00FF79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109C9"/>
    <w:pPr>
      <w:spacing w:after="0" w:line="240" w:lineRule="auto"/>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109C9"/>
    <w:pPr>
      <w:spacing w:after="0" w:line="240" w:lineRule="auto"/>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4291</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5033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donMirko</dc:creator>
  <cp:lastModifiedBy>user</cp:lastModifiedBy>
  <cp:revision>2</cp:revision>
  <dcterms:created xsi:type="dcterms:W3CDTF">2013-09-19T12:17:00Z</dcterms:created>
  <dcterms:modified xsi:type="dcterms:W3CDTF">2013-09-19T12:17:00Z</dcterms:modified>
</cp:coreProperties>
</file>